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0B6FCD" w:rsidRPr="00E12EDF" w14:paraId="4880DFB2" w14:textId="77777777" w:rsidTr="0043096F">
        <w:trPr>
          <w:cantSplit/>
          <w:trHeight w:val="900"/>
        </w:trPr>
        <w:tc>
          <w:tcPr>
            <w:tcW w:w="1920" w:type="dxa"/>
            <w:vMerge w:val="restart"/>
            <w:shd w:val="clear" w:color="auto" w:fill="auto"/>
          </w:tcPr>
          <w:p w14:paraId="4CCA2402" w14:textId="77777777" w:rsidR="000B6FCD" w:rsidRPr="00E12EDF" w:rsidRDefault="000B6FCD" w:rsidP="0043096F">
            <w:pPr>
              <w:pStyle w:val="Header"/>
              <w:rPr>
                <w:color w:val="000000"/>
              </w:rPr>
            </w:pPr>
            <w:r>
              <w:rPr>
                <w:color w:val="000000"/>
              </w:rPr>
              <w:t xml:space="preserve">                                                                                                       </w:t>
            </w:r>
            <w:r w:rsidRPr="00E12EDF">
              <w:rPr>
                <w:noProof/>
                <w:color w:val="000000"/>
              </w:rPr>
              <w:drawing>
                <wp:inline distT="0" distB="0" distL="0" distR="0" wp14:anchorId="79DB96B0" wp14:editId="7830C9C2">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14:paraId="01D44C54" w14:textId="77777777" w:rsidR="000B6FCD" w:rsidRPr="00E12EDF" w:rsidRDefault="000B6FCD" w:rsidP="0043096F">
            <w:pPr>
              <w:pStyle w:val="Header"/>
              <w:jc w:val="right"/>
              <w:rPr>
                <w:b/>
                <w:color w:val="000000"/>
              </w:rPr>
            </w:pPr>
            <w:r w:rsidRPr="00E12EDF">
              <w:rPr>
                <w:b/>
                <w:color w:val="000000"/>
              </w:rPr>
              <w:t>Haverhill</w:t>
            </w:r>
          </w:p>
        </w:tc>
      </w:tr>
      <w:tr w:rsidR="000B6FCD" w:rsidRPr="00E12EDF" w14:paraId="7051175B" w14:textId="77777777" w:rsidTr="0043096F">
        <w:trPr>
          <w:trHeight w:val="692"/>
        </w:trPr>
        <w:tc>
          <w:tcPr>
            <w:tcW w:w="1920" w:type="dxa"/>
            <w:vMerge/>
            <w:shd w:val="clear" w:color="auto" w:fill="auto"/>
            <w:vAlign w:val="center"/>
          </w:tcPr>
          <w:p w14:paraId="13129DD0" w14:textId="77777777" w:rsidR="000B6FCD" w:rsidRPr="00E12EDF" w:rsidRDefault="000B6FCD" w:rsidP="0043096F">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14:paraId="4C3CFF7E" w14:textId="77777777" w:rsidR="000B6FCD" w:rsidRPr="00E12EDF" w:rsidRDefault="000B6FCD" w:rsidP="0043096F">
            <w:pPr>
              <w:pStyle w:val="Header"/>
              <w:jc w:val="right"/>
              <w:rPr>
                <w:color w:val="000000"/>
              </w:rPr>
            </w:pPr>
          </w:p>
          <w:p w14:paraId="5B2250D3" w14:textId="77777777" w:rsidR="000B6FCD" w:rsidRPr="00E12EDF" w:rsidRDefault="000B6FCD" w:rsidP="0043096F">
            <w:pPr>
              <w:pStyle w:val="Header"/>
              <w:jc w:val="right"/>
              <w:rPr>
                <w:color w:val="000000"/>
              </w:rPr>
            </w:pPr>
            <w:r w:rsidRPr="00E12EDF">
              <w:rPr>
                <w:color w:val="000000"/>
              </w:rPr>
              <w:t>License Commission, Room 118</w:t>
            </w:r>
          </w:p>
          <w:p w14:paraId="4E839681" w14:textId="77777777" w:rsidR="000B6FCD" w:rsidRPr="00E12EDF" w:rsidRDefault="000B6FCD" w:rsidP="0043096F">
            <w:pPr>
              <w:pStyle w:val="Header"/>
              <w:jc w:val="right"/>
              <w:rPr>
                <w:color w:val="000000"/>
              </w:rPr>
            </w:pPr>
            <w:r w:rsidRPr="00E12EDF">
              <w:rPr>
                <w:color w:val="000000"/>
              </w:rPr>
              <w:t xml:space="preserve">Phone: </w:t>
            </w:r>
            <w:r>
              <w:rPr>
                <w:color w:val="000000"/>
              </w:rPr>
              <w:t>978-374-2312</w:t>
            </w:r>
            <w:r w:rsidRPr="00E12EDF">
              <w:rPr>
                <w:color w:val="000000"/>
              </w:rPr>
              <w:t xml:space="preserve"> Fax: 978-373-8490</w:t>
            </w:r>
          </w:p>
          <w:p w14:paraId="2931A343" w14:textId="77777777" w:rsidR="000B6FCD" w:rsidRPr="00E12EDF" w:rsidRDefault="000B6FCD" w:rsidP="0043096F">
            <w:pPr>
              <w:pStyle w:val="Header"/>
              <w:jc w:val="right"/>
            </w:pPr>
            <w:r>
              <w:rPr>
                <w:color w:val="000000"/>
              </w:rPr>
              <w:t>cityclerk</w:t>
            </w:r>
            <w:r w:rsidRPr="00E12EDF">
              <w:rPr>
                <w:color w:val="000000"/>
              </w:rPr>
              <w:t>@cityofhaverhill.com</w:t>
            </w:r>
          </w:p>
        </w:tc>
      </w:tr>
    </w:tbl>
    <w:p w14:paraId="71F9EBFA" w14:textId="77777777" w:rsidR="000B6FCD" w:rsidRPr="005B2B35" w:rsidRDefault="000B6FCD" w:rsidP="000B6FCD">
      <w:r w:rsidRPr="005B2B35">
        <w:tab/>
      </w:r>
      <w:r w:rsidRPr="005B2B35">
        <w:tab/>
        <w:t xml:space="preserve">                                                     </w:t>
      </w:r>
    </w:p>
    <w:p w14:paraId="1BDEC1A5" w14:textId="77777777" w:rsidR="000B6FCD" w:rsidRPr="00E12EDF" w:rsidRDefault="000B6FCD" w:rsidP="000B6FCD">
      <w:pPr>
        <w:tabs>
          <w:tab w:val="left" w:pos="3975"/>
        </w:tabs>
        <w:ind w:left="720"/>
        <w:jc w:val="center"/>
        <w:rPr>
          <w:b/>
          <w:smallCaps/>
        </w:rPr>
      </w:pPr>
    </w:p>
    <w:p w14:paraId="4BB7991A" w14:textId="77777777" w:rsidR="000B6FCD" w:rsidRPr="00E12EDF" w:rsidRDefault="000B6FCD" w:rsidP="000B6FCD">
      <w:pPr>
        <w:tabs>
          <w:tab w:val="left" w:pos="3975"/>
        </w:tabs>
        <w:ind w:left="720"/>
        <w:jc w:val="center"/>
        <w:rPr>
          <w:b/>
          <w:smallCaps/>
        </w:rPr>
      </w:pPr>
    </w:p>
    <w:p w14:paraId="5D796332" w14:textId="77777777" w:rsidR="000B6FCD" w:rsidRPr="00E12EDF" w:rsidRDefault="000B6FCD" w:rsidP="000B6FCD">
      <w:pPr>
        <w:tabs>
          <w:tab w:val="left" w:pos="3975"/>
        </w:tabs>
        <w:ind w:left="720"/>
        <w:jc w:val="center"/>
        <w:rPr>
          <w:b/>
          <w:smallCaps/>
        </w:rPr>
      </w:pPr>
    </w:p>
    <w:p w14:paraId="14DF4C75" w14:textId="77777777" w:rsidR="000B6FCD" w:rsidRPr="00E12EDF" w:rsidRDefault="000B6FCD" w:rsidP="000B6FCD">
      <w:pPr>
        <w:tabs>
          <w:tab w:val="left" w:pos="3975"/>
        </w:tabs>
        <w:ind w:left="720"/>
        <w:jc w:val="center"/>
        <w:rPr>
          <w:b/>
          <w:smallCaps/>
        </w:rPr>
      </w:pPr>
    </w:p>
    <w:p w14:paraId="5584EF6E" w14:textId="77777777" w:rsidR="000B6FCD" w:rsidRPr="00E12EDF" w:rsidRDefault="000B6FCD" w:rsidP="000B6FCD">
      <w:pPr>
        <w:tabs>
          <w:tab w:val="left" w:pos="3975"/>
        </w:tabs>
        <w:ind w:left="720"/>
        <w:jc w:val="center"/>
        <w:rPr>
          <w:b/>
          <w:smallCaps/>
        </w:rPr>
      </w:pPr>
    </w:p>
    <w:p w14:paraId="67E24160" w14:textId="77777777" w:rsidR="000B6FCD" w:rsidRDefault="000B6FCD" w:rsidP="000B6FCD">
      <w:pPr>
        <w:tabs>
          <w:tab w:val="left" w:pos="3975"/>
        </w:tabs>
        <w:ind w:left="720"/>
        <w:jc w:val="center"/>
        <w:rPr>
          <w:b/>
          <w:smallCaps/>
        </w:rPr>
      </w:pPr>
    </w:p>
    <w:p w14:paraId="6DF2E7B9" w14:textId="77777777" w:rsidR="000B6FCD" w:rsidRDefault="000B6FCD" w:rsidP="000B6FCD">
      <w:pPr>
        <w:tabs>
          <w:tab w:val="left" w:pos="3975"/>
        </w:tabs>
        <w:ind w:left="720"/>
        <w:jc w:val="center"/>
        <w:rPr>
          <w:b/>
          <w:smallCaps/>
        </w:rPr>
      </w:pPr>
    </w:p>
    <w:p w14:paraId="5D673927" w14:textId="77777777" w:rsidR="00D32537" w:rsidRDefault="00D32537" w:rsidP="00317C5B">
      <w:pPr>
        <w:tabs>
          <w:tab w:val="left" w:pos="3975"/>
        </w:tabs>
        <w:rPr>
          <w:b/>
          <w:smallCaps/>
        </w:rPr>
      </w:pPr>
    </w:p>
    <w:p w14:paraId="0435F231" w14:textId="1025AB3D" w:rsidR="000B6FCD" w:rsidRDefault="000B6FCD" w:rsidP="000B6FCD">
      <w:pPr>
        <w:tabs>
          <w:tab w:val="left" w:pos="3975"/>
        </w:tabs>
        <w:ind w:left="720"/>
        <w:jc w:val="center"/>
        <w:rPr>
          <w:b/>
          <w:smallCaps/>
        </w:rPr>
      </w:pPr>
      <w:r w:rsidRPr="00E12EDF">
        <w:rPr>
          <w:b/>
          <w:smallCaps/>
        </w:rPr>
        <w:t>License Commission</w:t>
      </w:r>
      <w:r>
        <w:rPr>
          <w:b/>
          <w:smallCaps/>
        </w:rPr>
        <w:t xml:space="preserve"> </w:t>
      </w:r>
      <w:r w:rsidR="003C0DFE">
        <w:rPr>
          <w:b/>
          <w:smallCaps/>
        </w:rPr>
        <w:t xml:space="preserve">Minutes </w:t>
      </w:r>
    </w:p>
    <w:p w14:paraId="2498E9F7" w14:textId="77777777" w:rsidR="000B6FCD" w:rsidRPr="00E12EDF" w:rsidRDefault="000B6FCD" w:rsidP="000B6FCD">
      <w:pPr>
        <w:tabs>
          <w:tab w:val="left" w:pos="3975"/>
        </w:tabs>
        <w:ind w:left="720"/>
        <w:jc w:val="center"/>
        <w:rPr>
          <w:b/>
          <w:smallCaps/>
        </w:rPr>
      </w:pPr>
    </w:p>
    <w:p w14:paraId="368A7848" w14:textId="79352271" w:rsidR="00D32537" w:rsidRDefault="000B6FCD" w:rsidP="000B6FCD">
      <w:pPr>
        <w:tabs>
          <w:tab w:val="left" w:pos="3975"/>
        </w:tabs>
        <w:ind w:left="720"/>
        <w:jc w:val="center"/>
        <w:rPr>
          <w:b/>
        </w:rPr>
      </w:pPr>
      <w:r w:rsidRPr="00D32537">
        <w:rPr>
          <w:b/>
        </w:rPr>
        <w:t>T</w:t>
      </w:r>
      <w:r w:rsidR="00D32537" w:rsidRPr="00D32537">
        <w:rPr>
          <w:b/>
        </w:rPr>
        <w:t>uesday</w:t>
      </w:r>
      <w:r w:rsidRPr="00D32537">
        <w:rPr>
          <w:b/>
        </w:rPr>
        <w:t xml:space="preserve">, </w:t>
      </w:r>
      <w:r w:rsidR="00D32537" w:rsidRPr="00D32537">
        <w:rPr>
          <w:b/>
        </w:rPr>
        <w:t>July 13</w:t>
      </w:r>
      <w:r w:rsidRPr="00D32537">
        <w:rPr>
          <w:b/>
        </w:rPr>
        <w:t xml:space="preserve">, 2021 at </w:t>
      </w:r>
      <w:r w:rsidR="00D32537" w:rsidRPr="00D32537">
        <w:rPr>
          <w:b/>
        </w:rPr>
        <w:t>3</w:t>
      </w:r>
      <w:r w:rsidRPr="00D32537">
        <w:rPr>
          <w:b/>
        </w:rPr>
        <w:t>:00 p.m</w:t>
      </w:r>
      <w:r w:rsidRPr="00E12EDF">
        <w:rPr>
          <w:b/>
        </w:rPr>
        <w:t>.</w:t>
      </w:r>
      <w:r>
        <w:rPr>
          <w:b/>
        </w:rPr>
        <w:t xml:space="preserve"> </w:t>
      </w:r>
    </w:p>
    <w:p w14:paraId="026293BA" w14:textId="77777777" w:rsidR="00872650" w:rsidRDefault="000B6FCD" w:rsidP="00872650">
      <w:pPr>
        <w:tabs>
          <w:tab w:val="left" w:pos="3975"/>
        </w:tabs>
        <w:ind w:left="720"/>
        <w:jc w:val="center"/>
        <w:rPr>
          <w:b/>
        </w:rPr>
      </w:pPr>
      <w:r>
        <w:rPr>
          <w:b/>
        </w:rPr>
        <w:t xml:space="preserve">City </w:t>
      </w:r>
      <w:r w:rsidR="00D32537">
        <w:rPr>
          <w:b/>
        </w:rPr>
        <w:t>Clerk’s Office</w:t>
      </w:r>
      <w:r>
        <w:rPr>
          <w:b/>
        </w:rPr>
        <w:t xml:space="preserve"> – </w:t>
      </w:r>
      <w:r w:rsidR="00D32537">
        <w:rPr>
          <w:b/>
        </w:rPr>
        <w:t>I</w:t>
      </w:r>
      <w:r>
        <w:rPr>
          <w:b/>
        </w:rPr>
        <w:t>n person meeting</w:t>
      </w:r>
    </w:p>
    <w:p w14:paraId="1C07B4DD" w14:textId="1616C3CF" w:rsidR="000B6FCD" w:rsidRPr="00D32537" w:rsidRDefault="000B6FCD" w:rsidP="00872650">
      <w:pPr>
        <w:tabs>
          <w:tab w:val="left" w:pos="3975"/>
        </w:tabs>
        <w:ind w:left="720"/>
        <w:jc w:val="center"/>
        <w:rPr>
          <w:b/>
        </w:rPr>
      </w:pPr>
      <w:r>
        <w:rPr>
          <w:b/>
        </w:rPr>
        <w:t xml:space="preserve">  </w:t>
      </w:r>
    </w:p>
    <w:p w14:paraId="3EEA7046" w14:textId="77777777" w:rsidR="00177C3C" w:rsidRDefault="000B6FCD" w:rsidP="000B6FCD">
      <w:pPr>
        <w:rPr>
          <w:i/>
          <w:iCs/>
          <w:sz w:val="22"/>
          <w:szCs w:val="22"/>
        </w:rPr>
      </w:pPr>
      <w:r>
        <w:rPr>
          <w:i/>
          <w:iCs/>
          <w:sz w:val="22"/>
          <w:szCs w:val="22"/>
        </w:rPr>
        <w:t>This meeting/hearing of Haverhill City Council will be held in-person at the location provided on this notice. Members of the public are welcome to attend this in-person meeting. Please note that while an option for remote attendance and/or participation is being provided as a courtesy to the public, the meeting/hearing will not be suspended or terminated if technological problems interrupt the virtual broadcast, unless otherwise required by law. Members of the public with particular interest in any specific item on this agenda should make plans for in-person vs. virtual attendance accordingly.</w:t>
      </w:r>
    </w:p>
    <w:p w14:paraId="71E4EEC4" w14:textId="77777777" w:rsidR="00177C3C" w:rsidRDefault="00177C3C" w:rsidP="000B6FCD">
      <w:pPr>
        <w:rPr>
          <w:i/>
          <w:iCs/>
          <w:sz w:val="22"/>
          <w:szCs w:val="22"/>
        </w:rPr>
      </w:pPr>
    </w:p>
    <w:p w14:paraId="76A8BFE6" w14:textId="77777777" w:rsidR="00177C3C" w:rsidRDefault="00177C3C" w:rsidP="00177C3C">
      <w:pPr>
        <w:tabs>
          <w:tab w:val="left" w:pos="3975"/>
        </w:tabs>
        <w:jc w:val="both"/>
        <w:rPr>
          <w:i/>
        </w:rPr>
      </w:pPr>
      <w:r>
        <w:rPr>
          <w:i/>
        </w:rPr>
        <w:t>Attendees: Chairman Edwards, Commissioner Carter, Commissioner Angus</w:t>
      </w:r>
    </w:p>
    <w:p w14:paraId="42D6CD92" w14:textId="77777777" w:rsidR="00177C3C" w:rsidRPr="00175731" w:rsidRDefault="00177C3C" w:rsidP="00177C3C">
      <w:pPr>
        <w:ind w:left="1440" w:hanging="720"/>
        <w:rPr>
          <w:i/>
        </w:rPr>
      </w:pPr>
      <w:r w:rsidRPr="00640F8D">
        <w:rPr>
          <w:i/>
        </w:rPr>
        <w:t xml:space="preserve">     Clerk Linda Koutoulas, Lic</w:t>
      </w:r>
      <w:r>
        <w:rPr>
          <w:i/>
        </w:rPr>
        <w:t>ense</w:t>
      </w:r>
      <w:r w:rsidRPr="00640F8D">
        <w:rPr>
          <w:i/>
        </w:rPr>
        <w:t xml:space="preserve"> Comm</w:t>
      </w:r>
      <w:r>
        <w:rPr>
          <w:i/>
        </w:rPr>
        <w:t>ission</w:t>
      </w:r>
      <w:r w:rsidRPr="00640F8D">
        <w:rPr>
          <w:i/>
        </w:rPr>
        <w:t xml:space="preserve"> Cle</w:t>
      </w:r>
      <w:r>
        <w:rPr>
          <w:i/>
        </w:rPr>
        <w:t>rk Rebecca Ambra</w:t>
      </w:r>
    </w:p>
    <w:p w14:paraId="4A6E35D7" w14:textId="35D911D7" w:rsidR="000B6FCD" w:rsidRPr="00192D77" w:rsidRDefault="000B6FCD" w:rsidP="000B6FCD">
      <w:pPr>
        <w:rPr>
          <w:i/>
          <w:iCs/>
          <w:sz w:val="22"/>
          <w:szCs w:val="22"/>
        </w:rPr>
      </w:pPr>
      <w:r>
        <w:rPr>
          <w:i/>
          <w:iCs/>
          <w:sz w:val="22"/>
          <w:szCs w:val="22"/>
        </w:rPr>
        <w:t xml:space="preserve"> </w:t>
      </w:r>
      <w:r w:rsidR="00317C5B">
        <w:rPr>
          <w:b/>
          <w:bCs/>
          <w:i/>
          <w:iCs/>
          <w:sz w:val="22"/>
          <w:szCs w:val="22"/>
        </w:rPr>
        <w:t>3:02PM</w:t>
      </w:r>
    </w:p>
    <w:p w14:paraId="011462AF" w14:textId="77777777" w:rsidR="000B6FCD" w:rsidRPr="005111EF" w:rsidRDefault="000B6FCD" w:rsidP="00A25F40">
      <w:pPr>
        <w:pStyle w:val="ListParagraph"/>
        <w:numPr>
          <w:ilvl w:val="0"/>
          <w:numId w:val="1"/>
        </w:numPr>
        <w:tabs>
          <w:tab w:val="left" w:pos="3975"/>
        </w:tabs>
        <w:spacing w:after="0"/>
        <w:jc w:val="both"/>
        <w:rPr>
          <w:rFonts w:ascii="Times New Roman" w:eastAsia="Times New Roman" w:hAnsi="Times New Roman" w:cs="Times New Roman"/>
          <w:b/>
          <w:smallCaps/>
          <w:sz w:val="24"/>
          <w:szCs w:val="24"/>
          <w:u w:val="single"/>
        </w:rPr>
      </w:pPr>
      <w:r w:rsidRPr="005111EF">
        <w:rPr>
          <w:rFonts w:ascii="Times New Roman" w:eastAsia="Times New Roman" w:hAnsi="Times New Roman" w:cs="Times New Roman"/>
          <w:b/>
          <w:smallCaps/>
          <w:sz w:val="24"/>
          <w:szCs w:val="24"/>
          <w:u w:val="single"/>
        </w:rPr>
        <w:t>Pledge of Allegiance</w:t>
      </w:r>
    </w:p>
    <w:p w14:paraId="79A86111" w14:textId="10EEAD09" w:rsidR="000B6FCD" w:rsidRPr="000B6FCD" w:rsidRDefault="000B6FCD" w:rsidP="00A25F40">
      <w:pPr>
        <w:numPr>
          <w:ilvl w:val="0"/>
          <w:numId w:val="1"/>
        </w:numPr>
        <w:rPr>
          <w:smallCaps/>
          <w:u w:val="double"/>
        </w:rPr>
      </w:pPr>
      <w:r w:rsidRPr="00B26C4A">
        <w:rPr>
          <w:b/>
          <w:smallCaps/>
          <w:u w:val="single"/>
        </w:rPr>
        <w:t>Approval of the Minutes</w:t>
      </w:r>
    </w:p>
    <w:p w14:paraId="71A26842" w14:textId="66634AD5" w:rsidR="000B6FCD" w:rsidRPr="000B6FCD" w:rsidRDefault="000B6FCD" w:rsidP="000B6FCD">
      <w:pPr>
        <w:pStyle w:val="ListParagraph"/>
        <w:numPr>
          <w:ilvl w:val="0"/>
          <w:numId w:val="1"/>
        </w:numPr>
        <w:spacing w:after="0" w:line="240" w:lineRule="auto"/>
        <w:rPr>
          <w:rFonts w:ascii="Times New Roman" w:hAnsi="Times New Roman" w:cs="Times New Roman"/>
          <w:b/>
          <w:smallCaps/>
          <w:sz w:val="24"/>
          <w:szCs w:val="24"/>
          <w:u w:val="single"/>
        </w:rPr>
      </w:pPr>
      <w:r w:rsidRPr="001C4A5A">
        <w:rPr>
          <w:rFonts w:ascii="Times New Roman" w:hAnsi="Times New Roman" w:cs="Times New Roman"/>
          <w:b/>
          <w:smallCaps/>
          <w:sz w:val="24"/>
          <w:szCs w:val="24"/>
          <w:u w:val="single"/>
        </w:rPr>
        <w:t>Continued Business</w:t>
      </w:r>
    </w:p>
    <w:p w14:paraId="72E90951" w14:textId="6D4C3027" w:rsidR="000B6FCD" w:rsidRPr="00A25F40" w:rsidRDefault="000B6FCD" w:rsidP="000B6FC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Miscellaneous Applications/Requests</w:t>
      </w:r>
    </w:p>
    <w:p w14:paraId="2576B585" w14:textId="2E3201B0" w:rsidR="000B6FCD" w:rsidRDefault="000B6FCD" w:rsidP="000B6FC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One Day Applications</w:t>
      </w:r>
    </w:p>
    <w:p w14:paraId="38E04D7A" w14:textId="77777777" w:rsidR="000B6FCD" w:rsidRPr="000B6FCD" w:rsidRDefault="000B6FCD" w:rsidP="000B6FCD">
      <w:pPr>
        <w:pStyle w:val="ListParagraph"/>
        <w:rPr>
          <w:rFonts w:ascii="Times New Roman" w:hAnsi="Times New Roman" w:cs="Times New Roman"/>
          <w:b/>
          <w:smallCaps/>
          <w:sz w:val="24"/>
          <w:szCs w:val="24"/>
          <w:u w:val="single"/>
        </w:rPr>
      </w:pPr>
    </w:p>
    <w:p w14:paraId="4F77901B" w14:textId="567A4539" w:rsidR="000B6FCD" w:rsidRPr="00586EDA" w:rsidRDefault="000B6FCD" w:rsidP="000B6FCD">
      <w:pPr>
        <w:pStyle w:val="ListParagraph"/>
        <w:spacing w:after="0" w:line="240" w:lineRule="auto"/>
        <w:rPr>
          <w:rFonts w:ascii="Times New Roman" w:hAnsi="Times New Roman" w:cs="Times New Roman"/>
          <w:b/>
          <w:smallCaps/>
          <w:sz w:val="24"/>
          <w:szCs w:val="24"/>
          <w:u w:val="single"/>
        </w:rPr>
      </w:pPr>
      <w:r w:rsidRPr="00586EDA">
        <w:rPr>
          <w:rFonts w:ascii="Times New Roman" w:hAnsi="Times New Roman" w:cs="Times New Roman"/>
          <w:b/>
          <w:smallCaps/>
          <w:sz w:val="24"/>
          <w:szCs w:val="24"/>
          <w:u w:val="single"/>
        </w:rPr>
        <w:t xml:space="preserve">Bradford Swim </w:t>
      </w:r>
      <w:r w:rsidR="00586EDA" w:rsidRPr="00586EDA">
        <w:rPr>
          <w:rFonts w:ascii="Times New Roman" w:hAnsi="Times New Roman" w:cs="Times New Roman"/>
          <w:b/>
          <w:smallCaps/>
          <w:sz w:val="24"/>
          <w:szCs w:val="24"/>
          <w:u w:val="single"/>
        </w:rPr>
        <w:t>Club</w:t>
      </w:r>
      <w:r w:rsidR="00D32537">
        <w:rPr>
          <w:rFonts w:ascii="Times New Roman" w:hAnsi="Times New Roman" w:cs="Times New Roman"/>
          <w:b/>
          <w:smallCaps/>
          <w:sz w:val="24"/>
          <w:szCs w:val="24"/>
          <w:u w:val="single"/>
        </w:rPr>
        <w:t xml:space="preserve"> Memorial Fundraiser</w:t>
      </w:r>
    </w:p>
    <w:p w14:paraId="6F59A196" w14:textId="4757C238" w:rsidR="00803C77" w:rsidRDefault="00803C77" w:rsidP="000B6FCD">
      <w:pPr>
        <w:pStyle w:val="ListParagraph"/>
        <w:spacing w:after="0" w:line="240" w:lineRule="auto"/>
        <w:rPr>
          <w:rFonts w:ascii="Times New Roman" w:hAnsi="Times New Roman" w:cs="Times New Roman"/>
          <w:bCs/>
          <w:smallCaps/>
          <w:sz w:val="24"/>
          <w:szCs w:val="24"/>
        </w:rPr>
      </w:pPr>
      <w:r>
        <w:rPr>
          <w:rFonts w:ascii="Times New Roman" w:hAnsi="Times New Roman" w:cs="Times New Roman"/>
          <w:bCs/>
          <w:smallCaps/>
          <w:sz w:val="24"/>
          <w:szCs w:val="24"/>
        </w:rPr>
        <w:t>328 Salem St</w:t>
      </w:r>
    </w:p>
    <w:p w14:paraId="6B147E39" w14:textId="7566445D" w:rsidR="00586EDA" w:rsidRPr="00027083" w:rsidRDefault="00586EDA" w:rsidP="000B6FCD">
      <w:pPr>
        <w:pStyle w:val="ListParagraph"/>
        <w:spacing w:after="0" w:line="240" w:lineRule="auto"/>
        <w:rPr>
          <w:rFonts w:ascii="Times New Roman" w:hAnsi="Times New Roman" w:cs="Times New Roman"/>
          <w:bCs/>
          <w:smallCaps/>
          <w:sz w:val="24"/>
          <w:szCs w:val="24"/>
        </w:rPr>
      </w:pPr>
      <w:r w:rsidRPr="00027083">
        <w:rPr>
          <w:rFonts w:ascii="Times New Roman" w:hAnsi="Times New Roman" w:cs="Times New Roman"/>
          <w:bCs/>
          <w:smallCaps/>
          <w:sz w:val="24"/>
          <w:szCs w:val="24"/>
        </w:rPr>
        <w:t>Bridget Clifford, Organizer</w:t>
      </w:r>
    </w:p>
    <w:p w14:paraId="4A190893" w14:textId="63E65204" w:rsidR="003C0DFE" w:rsidRPr="00192D77" w:rsidRDefault="00586EDA" w:rsidP="00192D77">
      <w:pPr>
        <w:pStyle w:val="ListParagraph"/>
        <w:spacing w:after="0" w:line="240" w:lineRule="auto"/>
        <w:rPr>
          <w:rFonts w:ascii="Times New Roman" w:hAnsi="Times New Roman" w:cs="Times New Roman"/>
          <w:b/>
          <w:smallCaps/>
          <w:sz w:val="24"/>
          <w:szCs w:val="24"/>
        </w:rPr>
      </w:pPr>
      <w:r w:rsidRPr="00586EDA">
        <w:rPr>
          <w:rFonts w:ascii="Times New Roman" w:hAnsi="Times New Roman" w:cs="Times New Roman"/>
          <w:b/>
          <w:smallCaps/>
          <w:sz w:val="24"/>
          <w:szCs w:val="24"/>
        </w:rPr>
        <w:t xml:space="preserve">Application for one day </w:t>
      </w:r>
      <w:r w:rsidR="00D32537">
        <w:rPr>
          <w:rFonts w:ascii="Times New Roman" w:hAnsi="Times New Roman" w:cs="Times New Roman"/>
          <w:b/>
          <w:smallCaps/>
          <w:sz w:val="24"/>
          <w:szCs w:val="24"/>
        </w:rPr>
        <w:t>liquor</w:t>
      </w:r>
      <w:r w:rsidRPr="00586EDA">
        <w:rPr>
          <w:rFonts w:ascii="Times New Roman" w:hAnsi="Times New Roman" w:cs="Times New Roman"/>
          <w:b/>
          <w:smallCaps/>
          <w:sz w:val="24"/>
          <w:szCs w:val="24"/>
        </w:rPr>
        <w:t xml:space="preserve"> license for Beer and Wine only</w:t>
      </w:r>
    </w:p>
    <w:p w14:paraId="1C1763EA" w14:textId="638E447D" w:rsidR="00A25F40" w:rsidRPr="00A25F40" w:rsidRDefault="003C0DFE" w:rsidP="000B6FCD">
      <w:pPr>
        <w:rPr>
          <w:bCs/>
          <w:smallCaps/>
        </w:rPr>
      </w:pPr>
      <w:r>
        <w:rPr>
          <w:bCs/>
          <w:smallCaps/>
        </w:rPr>
        <w:t xml:space="preserve">Bridget Clifford appeared for this application.  Commissioner Carter asked the applicant to describe the event / memorial fundraiser.  The applicant </w:t>
      </w:r>
      <w:r w:rsidR="00D812D7">
        <w:rPr>
          <w:bCs/>
          <w:smallCaps/>
        </w:rPr>
        <w:t>described</w:t>
      </w:r>
      <w:r>
        <w:rPr>
          <w:bCs/>
          <w:smallCaps/>
        </w:rPr>
        <w:t xml:space="preserve"> the memorial fundraiser </w:t>
      </w:r>
      <w:r w:rsidR="00D812D7">
        <w:rPr>
          <w:bCs/>
          <w:smallCaps/>
        </w:rPr>
        <w:t>as an opportunity to raise funds to construct a playground in memory of her mother who</w:t>
      </w:r>
      <w:r>
        <w:rPr>
          <w:bCs/>
          <w:smallCaps/>
        </w:rPr>
        <w:t xml:space="preserve"> had passed in 2016</w:t>
      </w:r>
      <w:r w:rsidR="00D812D7">
        <w:rPr>
          <w:bCs/>
          <w:smallCaps/>
        </w:rPr>
        <w:t xml:space="preserve">.  Chairman Edwards suggested that future memorial fundraisers could be applied for months in advance.  Commissioner Carter made a motion to approve the application.  Commissioner Angus seconded.  Vote unanimous.    </w:t>
      </w:r>
    </w:p>
    <w:p w14:paraId="19D5CF0D" w14:textId="76A04B5E" w:rsidR="000B6FCD" w:rsidRPr="000B6FCD" w:rsidRDefault="000B6FCD" w:rsidP="000B6FCD">
      <w:pPr>
        <w:pStyle w:val="ListParagraph"/>
        <w:numPr>
          <w:ilvl w:val="0"/>
          <w:numId w:val="1"/>
        </w:numPr>
        <w:rPr>
          <w:rFonts w:ascii="Times New Roman" w:hAnsi="Times New Roman" w:cs="Times New Roman"/>
          <w:b/>
          <w:smallCaps/>
          <w:sz w:val="24"/>
          <w:szCs w:val="24"/>
          <w:u w:val="single"/>
        </w:rPr>
      </w:pPr>
      <w:r w:rsidRPr="0075380D">
        <w:rPr>
          <w:rFonts w:ascii="Times New Roman" w:hAnsi="Times New Roman" w:cs="Times New Roman"/>
          <w:b/>
          <w:smallCaps/>
          <w:sz w:val="24"/>
          <w:szCs w:val="24"/>
          <w:u w:val="single"/>
        </w:rPr>
        <w:t>Entertainment Applications</w:t>
      </w:r>
    </w:p>
    <w:p w14:paraId="19090EB0" w14:textId="10DF94FC" w:rsidR="000B6FCD" w:rsidRPr="000B6FCD" w:rsidRDefault="000B6FCD" w:rsidP="000B6FCD">
      <w:pPr>
        <w:pStyle w:val="ListParagraph"/>
        <w:numPr>
          <w:ilvl w:val="0"/>
          <w:numId w:val="1"/>
        </w:numPr>
        <w:rPr>
          <w:rFonts w:ascii="Times New Roman" w:hAnsi="Times New Roman" w:cs="Times New Roman"/>
          <w:b/>
          <w:smallCaps/>
          <w:sz w:val="24"/>
          <w:szCs w:val="24"/>
          <w:u w:val="single"/>
        </w:rPr>
      </w:pPr>
      <w:r w:rsidRPr="00842A90">
        <w:rPr>
          <w:rFonts w:ascii="Times New Roman" w:hAnsi="Times New Roman" w:cs="Times New Roman"/>
          <w:b/>
          <w:smallCaps/>
          <w:sz w:val="24"/>
          <w:szCs w:val="24"/>
          <w:u w:val="single"/>
        </w:rPr>
        <w:t>Common Victualler Application</w:t>
      </w:r>
    </w:p>
    <w:p w14:paraId="31ABB4F5" w14:textId="60064D57" w:rsidR="000B6FCD" w:rsidRPr="000B6FCD" w:rsidRDefault="000B6FCD" w:rsidP="000B6FCD">
      <w:pPr>
        <w:pStyle w:val="ListParagraph"/>
        <w:numPr>
          <w:ilvl w:val="0"/>
          <w:numId w:val="1"/>
        </w:numPr>
        <w:rPr>
          <w:b/>
          <w:smallCaps/>
          <w:u w:val="single"/>
        </w:rPr>
      </w:pPr>
      <w:r w:rsidRPr="00DB4055">
        <w:rPr>
          <w:rFonts w:ascii="Times New Roman" w:hAnsi="Times New Roman" w:cs="Times New Roman"/>
          <w:b/>
          <w:smallCaps/>
          <w:sz w:val="24"/>
          <w:szCs w:val="24"/>
          <w:u w:val="single"/>
        </w:rPr>
        <w:t>Outdoor Dining Applications</w:t>
      </w:r>
    </w:p>
    <w:p w14:paraId="385E4CAE" w14:textId="5E68C99D" w:rsidR="000B6FCD" w:rsidRPr="000B6FCD" w:rsidRDefault="000B6FCD" w:rsidP="000B6FCD">
      <w:pPr>
        <w:pStyle w:val="ListParagraph"/>
        <w:numPr>
          <w:ilvl w:val="0"/>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Alcoho</w:t>
      </w:r>
      <w:r w:rsidRPr="00E12EDF">
        <w:rPr>
          <w:rFonts w:ascii="Times New Roman" w:hAnsi="Times New Roman" w:cs="Times New Roman"/>
          <w:b/>
          <w:smallCaps/>
          <w:sz w:val="24"/>
          <w:szCs w:val="24"/>
          <w:u w:val="single"/>
        </w:rPr>
        <w:t>l/ABCC Applicatio</w:t>
      </w:r>
      <w:r>
        <w:rPr>
          <w:rFonts w:ascii="Times New Roman" w:hAnsi="Times New Roman" w:cs="Times New Roman"/>
          <w:b/>
          <w:smallCaps/>
          <w:sz w:val="24"/>
          <w:szCs w:val="24"/>
          <w:u w:val="single"/>
        </w:rPr>
        <w:t>ns</w:t>
      </w:r>
    </w:p>
    <w:p w14:paraId="501FF9B9" w14:textId="77777777" w:rsidR="000B6FCD" w:rsidRDefault="000B6FCD" w:rsidP="000B6FCD">
      <w:pPr>
        <w:pStyle w:val="ListParagraph"/>
        <w:numPr>
          <w:ilvl w:val="0"/>
          <w:numId w:val="1"/>
        </w:numPr>
        <w:rPr>
          <w:rFonts w:ascii="Times New Roman" w:hAnsi="Times New Roman" w:cs="Times New Roman"/>
          <w:b/>
          <w:smallCaps/>
          <w:sz w:val="24"/>
          <w:szCs w:val="24"/>
          <w:u w:val="single"/>
        </w:rPr>
      </w:pPr>
      <w:r w:rsidRPr="00E54B28">
        <w:rPr>
          <w:rFonts w:ascii="Times New Roman" w:hAnsi="Times New Roman" w:cs="Times New Roman"/>
          <w:b/>
          <w:smallCaps/>
          <w:sz w:val="24"/>
          <w:szCs w:val="24"/>
          <w:u w:val="single"/>
        </w:rPr>
        <w:t>Motor Vehicle Applications</w:t>
      </w:r>
    </w:p>
    <w:p w14:paraId="75BC0A5E" w14:textId="77777777" w:rsidR="000B6FCD" w:rsidRPr="00B8277F" w:rsidRDefault="000B6FCD" w:rsidP="000B6FCD">
      <w:pPr>
        <w:pStyle w:val="ListParagraph"/>
        <w:numPr>
          <w:ilvl w:val="0"/>
          <w:numId w:val="1"/>
        </w:numPr>
        <w:spacing w:after="0" w:line="240" w:lineRule="auto"/>
        <w:rPr>
          <w:rFonts w:ascii="Times New Roman" w:hAnsi="Times New Roman" w:cs="Times New Roman"/>
          <w:smallCaps/>
          <w:sz w:val="24"/>
          <w:szCs w:val="24"/>
        </w:rPr>
      </w:pPr>
      <w:r>
        <w:rPr>
          <w:rFonts w:ascii="Times New Roman" w:hAnsi="Times New Roman" w:cs="Times New Roman"/>
          <w:b/>
          <w:smallCaps/>
          <w:sz w:val="24"/>
          <w:szCs w:val="24"/>
          <w:u w:val="thick"/>
        </w:rPr>
        <w:t>Carry In License Applications</w:t>
      </w:r>
    </w:p>
    <w:p w14:paraId="3E2EA26B" w14:textId="4D34ACA9" w:rsidR="000B6FCD" w:rsidRPr="000B6FCD" w:rsidRDefault="000B6FCD" w:rsidP="000B6FC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I</w:t>
      </w:r>
      <w:r>
        <w:rPr>
          <w:rFonts w:ascii="Times New Roman" w:hAnsi="Times New Roman" w:cs="Times New Roman"/>
          <w:b/>
          <w:smallCaps/>
          <w:sz w:val="24"/>
          <w:szCs w:val="24"/>
          <w:u w:val="single"/>
        </w:rPr>
        <w:t>tem</w:t>
      </w:r>
      <w:r w:rsidRPr="00E12EDF">
        <w:rPr>
          <w:rFonts w:ascii="Times New Roman" w:hAnsi="Times New Roman" w:cs="Times New Roman"/>
          <w:b/>
          <w:smallCaps/>
          <w:sz w:val="24"/>
          <w:szCs w:val="24"/>
          <w:u w:val="single"/>
        </w:rPr>
        <w:t xml:space="preserve"> For Discussion</w:t>
      </w:r>
    </w:p>
    <w:p w14:paraId="1E19AD94" w14:textId="77777777" w:rsidR="000B6FCD" w:rsidRPr="001B59B8" w:rsidRDefault="000B6FCD" w:rsidP="000B6FCD">
      <w:pPr>
        <w:pStyle w:val="Default"/>
        <w:numPr>
          <w:ilvl w:val="0"/>
          <w:numId w:val="1"/>
        </w:numPr>
        <w:rPr>
          <w:bCs/>
          <w:smallCaps/>
        </w:rPr>
      </w:pPr>
      <w:r w:rsidRPr="005E30C6">
        <w:rPr>
          <w:b/>
          <w:smallCaps/>
          <w:u w:val="single"/>
        </w:rPr>
        <w:t>Show Cause Hearing</w:t>
      </w:r>
    </w:p>
    <w:p w14:paraId="5A24BDE9" w14:textId="77777777" w:rsidR="000B6FCD" w:rsidRPr="001C4A5A" w:rsidRDefault="000B6FCD" w:rsidP="000B6FCD">
      <w:pPr>
        <w:pStyle w:val="Default"/>
        <w:numPr>
          <w:ilvl w:val="0"/>
          <w:numId w:val="1"/>
        </w:numPr>
        <w:rPr>
          <w:b/>
          <w:smallCaps/>
          <w:u w:val="single"/>
        </w:rPr>
      </w:pPr>
      <w:r w:rsidRPr="00675381">
        <w:rPr>
          <w:b/>
          <w:smallCaps/>
          <w:u w:val="single"/>
        </w:rPr>
        <w:t>Communications</w:t>
      </w:r>
    </w:p>
    <w:p w14:paraId="4E9687DC" w14:textId="77777777" w:rsidR="000B6FCD" w:rsidRDefault="000B6FCD" w:rsidP="000B6FCD">
      <w:pPr>
        <w:pStyle w:val="Default"/>
        <w:numPr>
          <w:ilvl w:val="0"/>
          <w:numId w:val="1"/>
        </w:numPr>
        <w:rPr>
          <w:b/>
          <w:smallCaps/>
          <w:u w:val="single"/>
        </w:rPr>
      </w:pPr>
      <w:r w:rsidRPr="005202E6">
        <w:rPr>
          <w:b/>
          <w:smallCaps/>
          <w:u w:val="single"/>
        </w:rPr>
        <w:t>Public Participation</w:t>
      </w:r>
    </w:p>
    <w:p w14:paraId="6117EDFE" w14:textId="34E77FE3" w:rsidR="000B6FCD" w:rsidRPr="00DB0354" w:rsidRDefault="000B6FCD" w:rsidP="00DB0354">
      <w:pPr>
        <w:pStyle w:val="ListParagraph"/>
        <w:numPr>
          <w:ilvl w:val="0"/>
          <w:numId w:val="1"/>
        </w:numPr>
        <w:spacing w:after="0" w:line="240" w:lineRule="auto"/>
        <w:rPr>
          <w:rFonts w:ascii="Times New Roman" w:hAnsi="Times New Roman" w:cs="Times New Roman"/>
          <w:sz w:val="24"/>
          <w:szCs w:val="24"/>
        </w:rPr>
      </w:pPr>
      <w:r w:rsidRPr="004C1211">
        <w:rPr>
          <w:rFonts w:ascii="Times New Roman" w:hAnsi="Times New Roman" w:cs="Times New Roman"/>
          <w:b/>
          <w:smallCaps/>
          <w:sz w:val="24"/>
          <w:szCs w:val="24"/>
          <w:u w:val="single"/>
        </w:rPr>
        <w:t>Other Business</w:t>
      </w:r>
    </w:p>
    <w:p w14:paraId="551AA8BF" w14:textId="01478EEC" w:rsidR="000B6FCD" w:rsidRPr="00DB0354" w:rsidRDefault="000B6FCD" w:rsidP="000B6FCD">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smallCaps/>
          <w:sz w:val="24"/>
          <w:szCs w:val="24"/>
          <w:u w:val="single"/>
        </w:rPr>
        <w:t xml:space="preserve">Adjournment </w:t>
      </w:r>
      <w:r w:rsidR="003C0DFE">
        <w:rPr>
          <w:rFonts w:ascii="Times New Roman" w:hAnsi="Times New Roman" w:cs="Times New Roman"/>
          <w:bCs/>
          <w:smallCaps/>
          <w:sz w:val="24"/>
          <w:szCs w:val="24"/>
        </w:rPr>
        <w:t xml:space="preserve">  </w:t>
      </w:r>
      <w:r w:rsidR="00DB0354" w:rsidRPr="00DB0354">
        <w:rPr>
          <w:rFonts w:ascii="Times New Roman" w:hAnsi="Times New Roman" w:cs="Times New Roman"/>
          <w:bCs/>
          <w:smallCaps/>
        </w:rPr>
        <w:t xml:space="preserve">Motion to adjourn made by commissioner Angus.  Seconded by Chairman Edwards. </w:t>
      </w:r>
      <w:r w:rsidR="003C0DFE" w:rsidRPr="00DB0354">
        <w:rPr>
          <w:rFonts w:ascii="Times New Roman" w:hAnsi="Times New Roman" w:cs="Times New Roman"/>
          <w:bCs/>
          <w:smallCaps/>
        </w:rPr>
        <w:t>3:1</w:t>
      </w:r>
      <w:r w:rsidR="00A86F70">
        <w:rPr>
          <w:rFonts w:ascii="Times New Roman" w:hAnsi="Times New Roman" w:cs="Times New Roman"/>
          <w:bCs/>
          <w:smallCaps/>
        </w:rPr>
        <w:t>4</w:t>
      </w:r>
      <w:r w:rsidR="003C0DFE" w:rsidRPr="00DB0354">
        <w:rPr>
          <w:rFonts w:ascii="Times New Roman" w:hAnsi="Times New Roman" w:cs="Times New Roman"/>
          <w:bCs/>
          <w:smallCaps/>
        </w:rPr>
        <w:t>pm</w:t>
      </w:r>
    </w:p>
    <w:p w14:paraId="3450928C" w14:textId="77777777" w:rsidR="00061246" w:rsidRDefault="00061246"/>
    <w:sectPr w:rsidR="00061246" w:rsidSect="005E30C6">
      <w:footerReference w:type="default" r:id="rId9"/>
      <w:pgSz w:w="12240" w:h="15840" w:code="1"/>
      <w:pgMar w:top="180" w:right="720" w:bottom="720" w:left="72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E6D3" w14:textId="77777777" w:rsidR="002603C7" w:rsidRDefault="00D32537">
      <w:r>
        <w:separator/>
      </w:r>
    </w:p>
  </w:endnote>
  <w:endnote w:type="continuationSeparator" w:id="0">
    <w:p w14:paraId="26EA59B7" w14:textId="77777777" w:rsidR="002603C7" w:rsidRDefault="00D3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0001" w14:textId="3DC4158A" w:rsidR="00D10619" w:rsidRDefault="00027083" w:rsidP="00186446">
    <w:pPr>
      <w:pStyle w:val="Footer"/>
      <w:jc w:val="right"/>
    </w:pPr>
    <w:r>
      <w:rPr>
        <w:rStyle w:val="PageNumber"/>
      </w:rPr>
      <w:t xml:space="preserve">Last Updated </w:t>
    </w:r>
    <w:r>
      <w:rPr>
        <w:rStyle w:val="PageNumber"/>
      </w:rPr>
      <w:fldChar w:fldCharType="begin"/>
    </w:r>
    <w:r>
      <w:rPr>
        <w:rStyle w:val="PageNumber"/>
      </w:rPr>
      <w:instrText xml:space="preserve"> DATE \@ "M/d/yyyy h:mm am/pm" </w:instrText>
    </w:r>
    <w:r>
      <w:rPr>
        <w:rStyle w:val="PageNumber"/>
      </w:rPr>
      <w:fldChar w:fldCharType="separate"/>
    </w:r>
    <w:r w:rsidR="00A86F70">
      <w:rPr>
        <w:rStyle w:val="PageNumber"/>
        <w:noProof/>
      </w:rPr>
      <w:t>7/30/2021 9:07 AM</w:t>
    </w:r>
    <w:r>
      <w:rPr>
        <w:rStyle w:val="PageNumber"/>
      </w:rPr>
      <w:fldChar w:fldCharType="end"/>
    </w:r>
    <w:r>
      <w:rPr>
        <w:rStyle w:val="PageNumber"/>
      </w:rPr>
      <w:tab/>
    </w:r>
    <w:r>
      <w:rPr>
        <w:rStyle w:val="PageNumber"/>
      </w:rPr>
      <w:tab/>
    </w:r>
    <w:r w:rsidRPr="008D4E50">
      <w:rPr>
        <w:rStyle w:val="PageNumber"/>
      </w:rPr>
      <w:t xml:space="preserve">Page </w:t>
    </w:r>
    <w:r w:rsidRPr="008D4E50">
      <w:rPr>
        <w:rStyle w:val="PageNumber"/>
      </w:rPr>
      <w:fldChar w:fldCharType="begin"/>
    </w:r>
    <w:r w:rsidRPr="008D4E50">
      <w:rPr>
        <w:rStyle w:val="PageNumber"/>
      </w:rPr>
      <w:instrText xml:space="preserve"> PAGE </w:instrText>
    </w:r>
    <w:r w:rsidRPr="008D4E50">
      <w:rPr>
        <w:rStyle w:val="PageNumber"/>
      </w:rPr>
      <w:fldChar w:fldCharType="separate"/>
    </w:r>
    <w:r>
      <w:rPr>
        <w:rStyle w:val="PageNumber"/>
        <w:noProof/>
      </w:rPr>
      <w:t>2</w:t>
    </w:r>
    <w:r w:rsidRPr="008D4E50">
      <w:rPr>
        <w:rStyle w:val="PageNumber"/>
      </w:rPr>
      <w:fldChar w:fldCharType="end"/>
    </w:r>
    <w:r w:rsidRPr="008D4E50">
      <w:rPr>
        <w:rStyle w:val="PageNumber"/>
      </w:rPr>
      <w:t xml:space="preserve"> of </w:t>
    </w:r>
    <w:r w:rsidRPr="008D4E50">
      <w:rPr>
        <w:rStyle w:val="PageNumber"/>
      </w:rPr>
      <w:fldChar w:fldCharType="begin"/>
    </w:r>
    <w:r w:rsidRPr="008D4E50">
      <w:rPr>
        <w:rStyle w:val="PageNumber"/>
      </w:rPr>
      <w:instrText xml:space="preserve"> NUMPAGES </w:instrText>
    </w:r>
    <w:r w:rsidRPr="008D4E50">
      <w:rPr>
        <w:rStyle w:val="PageNumber"/>
      </w:rPr>
      <w:fldChar w:fldCharType="separate"/>
    </w:r>
    <w:r>
      <w:rPr>
        <w:rStyle w:val="PageNumber"/>
        <w:noProof/>
      </w:rPr>
      <w:t>2</w:t>
    </w:r>
    <w:r w:rsidRPr="008D4E5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80A5" w14:textId="77777777" w:rsidR="002603C7" w:rsidRDefault="00D32537">
      <w:r>
        <w:separator/>
      </w:r>
    </w:p>
  </w:footnote>
  <w:footnote w:type="continuationSeparator" w:id="0">
    <w:p w14:paraId="01C7EEBB" w14:textId="77777777" w:rsidR="002603C7" w:rsidRDefault="00D32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6211"/>
    <w:multiLevelType w:val="hybridMultilevel"/>
    <w:tmpl w:val="855ED7C4"/>
    <w:lvl w:ilvl="0" w:tplc="FCACED76">
      <w:start w:val="1"/>
      <w:numFmt w:val="decimal"/>
      <w:lvlText w:val="%1."/>
      <w:lvlJc w:val="left"/>
      <w:pPr>
        <w:ind w:left="360" w:hanging="360"/>
      </w:pPr>
      <w:rPr>
        <w:b/>
        <w:bCs w:val="0"/>
      </w:rPr>
    </w:lvl>
    <w:lvl w:ilvl="1" w:tplc="018227F0">
      <w:start w:val="1"/>
      <w:numFmt w:val="lowerLetter"/>
      <w:lvlText w:val="%2."/>
      <w:lvlJc w:val="left"/>
      <w:pPr>
        <w:ind w:left="1080" w:hanging="360"/>
      </w:pPr>
      <w:rPr>
        <w:b/>
        <w:bCs w:val="0"/>
        <w:i w:val="0"/>
        <w:i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CD"/>
    <w:rsid w:val="00027083"/>
    <w:rsid w:val="00061246"/>
    <w:rsid w:val="000B6FCD"/>
    <w:rsid w:val="00177C3C"/>
    <w:rsid w:val="00192D77"/>
    <w:rsid w:val="002603C7"/>
    <w:rsid w:val="00317C5B"/>
    <w:rsid w:val="003C0DFE"/>
    <w:rsid w:val="00586EDA"/>
    <w:rsid w:val="00803C77"/>
    <w:rsid w:val="00872650"/>
    <w:rsid w:val="008B2AD2"/>
    <w:rsid w:val="00A25F40"/>
    <w:rsid w:val="00A86F70"/>
    <w:rsid w:val="00D32537"/>
    <w:rsid w:val="00D3365C"/>
    <w:rsid w:val="00D812D7"/>
    <w:rsid w:val="00DB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8F09"/>
  <w15:chartTrackingRefBased/>
  <w15:docId w15:val="{7325423D-03EB-415D-B50C-B3F8C096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6FCD"/>
    <w:pPr>
      <w:widowControl/>
      <w:tabs>
        <w:tab w:val="center" w:pos="4320"/>
        <w:tab w:val="right" w:pos="8640"/>
      </w:tabs>
      <w:autoSpaceDE/>
      <w:autoSpaceDN/>
      <w:adjustRightInd/>
    </w:pPr>
  </w:style>
  <w:style w:type="character" w:customStyle="1" w:styleId="HeaderChar">
    <w:name w:val="Header Char"/>
    <w:basedOn w:val="DefaultParagraphFont"/>
    <w:link w:val="Header"/>
    <w:rsid w:val="000B6FCD"/>
    <w:rPr>
      <w:rFonts w:ascii="Times New Roman" w:eastAsia="Times New Roman" w:hAnsi="Times New Roman" w:cs="Times New Roman"/>
      <w:sz w:val="24"/>
      <w:szCs w:val="24"/>
    </w:rPr>
  </w:style>
  <w:style w:type="paragraph" w:styleId="Footer">
    <w:name w:val="footer"/>
    <w:basedOn w:val="Normal"/>
    <w:link w:val="FooterChar"/>
    <w:rsid w:val="000B6FCD"/>
    <w:pPr>
      <w:tabs>
        <w:tab w:val="center" w:pos="4320"/>
        <w:tab w:val="right" w:pos="8640"/>
      </w:tabs>
    </w:pPr>
  </w:style>
  <w:style w:type="character" w:customStyle="1" w:styleId="FooterChar">
    <w:name w:val="Footer Char"/>
    <w:basedOn w:val="DefaultParagraphFont"/>
    <w:link w:val="Footer"/>
    <w:rsid w:val="000B6FCD"/>
    <w:rPr>
      <w:rFonts w:ascii="Times New Roman" w:eastAsia="Times New Roman" w:hAnsi="Times New Roman" w:cs="Times New Roman"/>
      <w:sz w:val="24"/>
      <w:szCs w:val="24"/>
    </w:rPr>
  </w:style>
  <w:style w:type="character" w:styleId="PageNumber">
    <w:name w:val="page number"/>
    <w:basedOn w:val="DefaultParagraphFont"/>
    <w:rsid w:val="000B6FCD"/>
  </w:style>
  <w:style w:type="paragraph" w:styleId="ListParagraph">
    <w:name w:val="List Paragraph"/>
    <w:basedOn w:val="Normal"/>
    <w:uiPriority w:val="34"/>
    <w:qFormat/>
    <w:rsid w:val="000B6FC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0B6F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D8B5E-DBB9-4382-9FC3-7866FC72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Ambra</dc:creator>
  <cp:keywords/>
  <dc:description/>
  <cp:lastModifiedBy>Rebecca Ambra</cp:lastModifiedBy>
  <cp:revision>10</cp:revision>
  <cp:lastPrinted>2021-07-28T18:24:00Z</cp:lastPrinted>
  <dcterms:created xsi:type="dcterms:W3CDTF">2021-07-14T13:15:00Z</dcterms:created>
  <dcterms:modified xsi:type="dcterms:W3CDTF">2021-07-30T13:07:00Z</dcterms:modified>
</cp:coreProperties>
</file>