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935B" w14:textId="77777777" w:rsidR="00DA5DBB" w:rsidRPr="006E5FD5" w:rsidRDefault="00DA5DBB" w:rsidP="00DA5DBB">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 xml:space="preserve">AGENDA </w:t>
      </w:r>
    </w:p>
    <w:p w14:paraId="7430C27A" w14:textId="77777777" w:rsidR="00DA5DBB" w:rsidRPr="00FA6E23" w:rsidRDefault="00DA5DBB" w:rsidP="00DA5DBB">
      <w:pPr>
        <w:rPr>
          <w:rFonts w:ascii="Arial" w:hAnsi="Arial" w:cs="Arial"/>
          <w:b/>
          <w:bCs/>
          <w:sz w:val="22"/>
          <w:szCs w:val="22"/>
          <w:u w:val="single"/>
        </w:rPr>
      </w:pPr>
      <w:r w:rsidRPr="00FA6E23">
        <w:rPr>
          <w:rFonts w:ascii="Arial" w:hAnsi="Arial" w:cs="Arial"/>
          <w:b/>
          <w:sz w:val="22"/>
          <w:szCs w:val="22"/>
        </w:rPr>
        <w:t>BOARD OF APPEALS will hold</w:t>
      </w:r>
      <w:r w:rsidRPr="00FA6E23">
        <w:rPr>
          <w:rFonts w:ascii="Arial" w:hAnsi="Arial" w:cs="Arial"/>
          <w:sz w:val="22"/>
          <w:szCs w:val="22"/>
        </w:rPr>
        <w:t xml:space="preserve"> </w:t>
      </w:r>
      <w:r w:rsidRPr="00FA6E23">
        <w:rPr>
          <w:rFonts w:ascii="Arial" w:hAnsi="Arial" w:cs="Arial"/>
          <w:b/>
          <w:sz w:val="22"/>
          <w:szCs w:val="22"/>
          <w:u w:val="single"/>
        </w:rPr>
        <w:t xml:space="preserve">A </w:t>
      </w:r>
      <w:r w:rsidRPr="00FA6E23">
        <w:rPr>
          <w:rFonts w:ascii="Arial" w:hAnsi="Arial" w:cs="Arial"/>
          <w:b/>
          <w:bCs/>
          <w:sz w:val="22"/>
          <w:szCs w:val="22"/>
          <w:u w:val="single"/>
        </w:rPr>
        <w:t xml:space="preserve">PUBLIC HEARING ON WEDNESDAY EVENING </w:t>
      </w:r>
    </w:p>
    <w:p w14:paraId="0DA1B9E9" w14:textId="58F96819" w:rsidR="00DA5DBB" w:rsidRDefault="00497585" w:rsidP="00DA5DBB">
      <w:pPr>
        <w:rPr>
          <w:rFonts w:ascii="Arial" w:hAnsi="Arial" w:cs="Arial"/>
          <w:sz w:val="22"/>
          <w:szCs w:val="22"/>
        </w:rPr>
      </w:pPr>
      <w:r>
        <w:rPr>
          <w:rFonts w:ascii="Arial" w:hAnsi="Arial" w:cs="Arial"/>
          <w:b/>
          <w:bCs/>
          <w:sz w:val="22"/>
          <w:szCs w:val="22"/>
          <w:u w:val="single"/>
        </w:rPr>
        <w:t>December 15</w:t>
      </w:r>
      <w:r w:rsidR="00DA5DBB">
        <w:rPr>
          <w:rFonts w:ascii="Arial" w:hAnsi="Arial" w:cs="Arial"/>
          <w:b/>
          <w:bCs/>
          <w:sz w:val="22"/>
          <w:szCs w:val="22"/>
          <w:u w:val="single"/>
        </w:rPr>
        <w:t>,</w:t>
      </w:r>
      <w:r w:rsidR="00DA5DBB" w:rsidRPr="00FA6E23">
        <w:rPr>
          <w:rFonts w:ascii="Arial" w:hAnsi="Arial" w:cs="Arial"/>
          <w:b/>
          <w:bCs/>
          <w:sz w:val="22"/>
          <w:szCs w:val="22"/>
          <w:u w:val="single"/>
        </w:rPr>
        <w:t xml:space="preserve"> 2021 AT 7:00 P.M. </w:t>
      </w:r>
      <w:r w:rsidR="00DA5DBB" w:rsidRPr="00FA6E23">
        <w:rPr>
          <w:rFonts w:ascii="Arial" w:hAnsi="Arial" w:cs="Arial"/>
          <w:sz w:val="22"/>
          <w:szCs w:val="22"/>
          <w:u w:val="single"/>
        </w:rPr>
        <w:t xml:space="preserve"> </w:t>
      </w:r>
      <w:r w:rsidR="00DA5DBB">
        <w:rPr>
          <w:rFonts w:ascii="Arial" w:hAnsi="Arial" w:cs="Arial"/>
          <w:b/>
          <w:sz w:val="22"/>
          <w:szCs w:val="22"/>
          <w:u w:val="single"/>
        </w:rPr>
        <w:t>in ROOM</w:t>
      </w:r>
      <w:r w:rsidR="00DA5DBB">
        <w:rPr>
          <w:rFonts w:ascii="Arial" w:hAnsi="Arial" w:cs="Arial"/>
          <w:b/>
          <w:color w:val="000000"/>
          <w:sz w:val="22"/>
          <w:szCs w:val="22"/>
          <w:u w:val="single"/>
        </w:rPr>
        <w:t xml:space="preserve"> 202</w:t>
      </w:r>
      <w:r w:rsidR="00DA5DBB">
        <w:rPr>
          <w:rFonts w:ascii="Arial" w:hAnsi="Arial" w:cs="Arial"/>
          <w:sz w:val="22"/>
          <w:szCs w:val="22"/>
          <w:u w:val="single"/>
        </w:rPr>
        <w:t>,</w:t>
      </w:r>
      <w:r w:rsidR="00DA5DBB">
        <w:rPr>
          <w:rFonts w:ascii="Arial" w:hAnsi="Arial" w:cs="Arial"/>
          <w:b/>
          <w:sz w:val="22"/>
          <w:szCs w:val="22"/>
          <w:u w:val="single"/>
        </w:rPr>
        <w:t xml:space="preserve"> CITY HALL (Please wait in the auditorium across the hall, where you can </w:t>
      </w:r>
      <w:proofErr w:type="gramStart"/>
      <w:r w:rsidR="00DA5DBB">
        <w:rPr>
          <w:rFonts w:ascii="Arial" w:hAnsi="Arial" w:cs="Arial"/>
          <w:b/>
          <w:sz w:val="22"/>
          <w:szCs w:val="22"/>
          <w:u w:val="single"/>
        </w:rPr>
        <w:t>social</w:t>
      </w:r>
      <w:proofErr w:type="gramEnd"/>
      <w:r w:rsidR="00DA5DBB">
        <w:rPr>
          <w:rFonts w:ascii="Arial" w:hAnsi="Arial" w:cs="Arial"/>
          <w:b/>
          <w:sz w:val="22"/>
          <w:szCs w:val="22"/>
          <w:u w:val="single"/>
        </w:rPr>
        <w:t xml:space="preserve"> distance, until we come get you as we will be bringing people into room 202 one case at a time)</w:t>
      </w:r>
      <w:r w:rsidR="00DA5DBB">
        <w:rPr>
          <w:rFonts w:ascii="Arial" w:hAnsi="Arial" w:cs="Arial"/>
          <w:sz w:val="22"/>
          <w:szCs w:val="22"/>
        </w:rPr>
        <w:t>, to hear the following items:</w:t>
      </w:r>
    </w:p>
    <w:p w14:paraId="61428725" w14:textId="50478556" w:rsidR="00DE01D2" w:rsidRPr="00B50097" w:rsidRDefault="00DE01D2" w:rsidP="00294488">
      <w:pPr>
        <w:pStyle w:val="NoSpacing"/>
        <w:rPr>
          <w:rFonts w:ascii="Arial Narrow" w:hAnsi="Arial Narrow"/>
        </w:rPr>
      </w:pPr>
    </w:p>
    <w:p w14:paraId="6C1EF442" w14:textId="7A8D724C" w:rsidR="00DA5DBB" w:rsidRPr="003F3BC2" w:rsidRDefault="00DA5DBB" w:rsidP="00B50097">
      <w:pPr>
        <w:rPr>
          <w:rFonts w:ascii="Arial Narrow" w:hAnsi="Arial Narrow" w:cstheme="minorHAnsi"/>
        </w:rPr>
      </w:pPr>
    </w:p>
    <w:p w14:paraId="1F66C439" w14:textId="6EB58FC5" w:rsidR="00DA5DBB" w:rsidRPr="003F3BC2" w:rsidRDefault="00DA5DBB" w:rsidP="00B50097">
      <w:pPr>
        <w:rPr>
          <w:rFonts w:ascii="Arial Narrow" w:hAnsi="Arial Narrow" w:cstheme="minorHAnsi"/>
          <w:b/>
          <w:bCs/>
          <w:u w:val="single"/>
        </w:rPr>
      </w:pPr>
      <w:r w:rsidRPr="003F3BC2">
        <w:rPr>
          <w:rFonts w:ascii="Arial Narrow" w:hAnsi="Arial Narrow" w:cstheme="minorHAnsi"/>
          <w:b/>
          <w:bCs/>
          <w:u w:val="single"/>
        </w:rPr>
        <w:t>New Business</w:t>
      </w:r>
    </w:p>
    <w:p w14:paraId="7ED08A0C" w14:textId="214CF2FC" w:rsidR="00DA5DBB" w:rsidRPr="003F3BC2" w:rsidRDefault="00DA5DBB" w:rsidP="00B50097">
      <w:pPr>
        <w:rPr>
          <w:rFonts w:ascii="Arial Narrow" w:hAnsi="Arial Narrow" w:cstheme="minorHAnsi"/>
          <w:b/>
          <w:bCs/>
          <w:color w:val="FF0000"/>
        </w:rPr>
      </w:pPr>
    </w:p>
    <w:p w14:paraId="3F74DDC7" w14:textId="09D80A3E" w:rsidR="00497585" w:rsidRPr="00497585" w:rsidRDefault="00497585" w:rsidP="00497585">
      <w:pPr>
        <w:rPr>
          <w:rFonts w:ascii="Arial Narrow" w:hAnsi="Arial Narrow" w:cstheme="minorHAnsi"/>
          <w:b/>
          <w:bCs/>
          <w:u w:val="single"/>
        </w:rPr>
      </w:pPr>
      <w:r w:rsidRPr="00497585">
        <w:rPr>
          <w:rFonts w:ascii="Arial Narrow" w:hAnsi="Arial Narrow" w:cstheme="minorHAnsi"/>
          <w:b/>
          <w:bCs/>
          <w:u w:val="single"/>
        </w:rPr>
        <w:t xml:space="preserve">Marcos </w:t>
      </w:r>
      <w:proofErr w:type="spellStart"/>
      <w:r w:rsidRPr="00497585">
        <w:rPr>
          <w:rFonts w:ascii="Arial Narrow" w:hAnsi="Arial Narrow" w:cstheme="minorHAnsi"/>
          <w:b/>
          <w:bCs/>
          <w:u w:val="single"/>
        </w:rPr>
        <w:t>DoCanto</w:t>
      </w:r>
      <w:proofErr w:type="spellEnd"/>
      <w:r>
        <w:rPr>
          <w:rFonts w:ascii="Arial Narrow" w:hAnsi="Arial Narrow" w:cstheme="minorHAnsi"/>
          <w:b/>
          <w:bCs/>
          <w:u w:val="single"/>
        </w:rPr>
        <w:t xml:space="preserve"> for </w:t>
      </w:r>
      <w:r w:rsidRPr="00497585">
        <w:rPr>
          <w:rFonts w:ascii="Arial Narrow" w:hAnsi="Arial Narrow" w:cstheme="minorHAnsi"/>
          <w:b/>
          <w:bCs/>
          <w:u w:val="single"/>
        </w:rPr>
        <w:t>0 Seven Sister Road</w:t>
      </w:r>
      <w:r>
        <w:rPr>
          <w:rFonts w:ascii="Arial Narrow" w:hAnsi="Arial Narrow" w:cstheme="minorHAnsi"/>
          <w:b/>
          <w:bCs/>
          <w:u w:val="single"/>
        </w:rPr>
        <w:t xml:space="preserve"> (Map 478, Block 1, Page 59)</w:t>
      </w:r>
    </w:p>
    <w:p w14:paraId="016CFBBB" w14:textId="77777777" w:rsidR="00497585" w:rsidRPr="00497585" w:rsidRDefault="00497585" w:rsidP="00497585">
      <w:pPr>
        <w:rPr>
          <w:rFonts w:ascii="Arial Narrow" w:hAnsi="Arial Narrow" w:cstheme="minorHAnsi"/>
        </w:rPr>
      </w:pPr>
      <w:r w:rsidRPr="00497585">
        <w:rPr>
          <w:rFonts w:ascii="Arial Narrow" w:hAnsi="Arial Narrow" w:cstheme="minorHAnsi"/>
        </w:rPr>
        <w:t>Applicant seeks a dimensional variance for front yard setback of 30 ft where is 40 ft is required to construct a single-family dwelling in a RR zone.  (BOA 21-44)</w:t>
      </w:r>
    </w:p>
    <w:p w14:paraId="25210435" w14:textId="77777777" w:rsidR="00497585" w:rsidRPr="00497585" w:rsidRDefault="00497585" w:rsidP="00497585">
      <w:pPr>
        <w:rPr>
          <w:rFonts w:ascii="Arial Narrow" w:hAnsi="Arial Narrow" w:cstheme="minorHAnsi"/>
          <w:b/>
          <w:bCs/>
          <w:u w:val="single"/>
        </w:rPr>
      </w:pPr>
    </w:p>
    <w:p w14:paraId="5BED84F3" w14:textId="620C089F" w:rsidR="00497585" w:rsidRPr="00497585" w:rsidRDefault="00497585" w:rsidP="00497585">
      <w:pPr>
        <w:rPr>
          <w:rFonts w:ascii="Arial Narrow" w:hAnsi="Arial Narrow" w:cstheme="minorHAnsi"/>
          <w:b/>
          <w:bCs/>
          <w:u w:val="single"/>
        </w:rPr>
      </w:pPr>
      <w:r w:rsidRPr="00497585">
        <w:rPr>
          <w:rFonts w:ascii="Arial Narrow" w:hAnsi="Arial Narrow" w:cstheme="minorHAnsi"/>
          <w:b/>
          <w:bCs/>
          <w:u w:val="single"/>
        </w:rPr>
        <w:t>Francis Bevilacqua</w:t>
      </w:r>
      <w:r>
        <w:rPr>
          <w:rFonts w:ascii="Arial Narrow" w:hAnsi="Arial Narrow" w:cstheme="minorHAnsi"/>
          <w:b/>
          <w:bCs/>
          <w:u w:val="single"/>
        </w:rPr>
        <w:t xml:space="preserve"> </w:t>
      </w:r>
      <w:r w:rsidRPr="00497585">
        <w:rPr>
          <w:rFonts w:ascii="Arial Narrow" w:hAnsi="Arial Narrow" w:cstheme="minorHAnsi"/>
          <w:b/>
          <w:bCs/>
          <w:u w:val="single"/>
        </w:rPr>
        <w:t>0 Edgehill Road</w:t>
      </w:r>
      <w:r>
        <w:rPr>
          <w:rFonts w:ascii="Arial Narrow" w:hAnsi="Arial Narrow" w:cstheme="minorHAnsi"/>
          <w:b/>
          <w:bCs/>
          <w:u w:val="single"/>
        </w:rPr>
        <w:t xml:space="preserve"> (Map 664, Block 3, Lot 132</w:t>
      </w:r>
      <w:r w:rsidR="00220BA8">
        <w:rPr>
          <w:rFonts w:ascii="Arial Narrow" w:hAnsi="Arial Narrow" w:cstheme="minorHAnsi"/>
          <w:b/>
          <w:bCs/>
          <w:u w:val="single"/>
        </w:rPr>
        <w:t xml:space="preserve"> &amp; 133A</w:t>
      </w:r>
      <w:r>
        <w:rPr>
          <w:rFonts w:ascii="Arial Narrow" w:hAnsi="Arial Narrow" w:cstheme="minorHAnsi"/>
          <w:b/>
          <w:bCs/>
          <w:u w:val="single"/>
        </w:rPr>
        <w:t>)</w:t>
      </w:r>
    </w:p>
    <w:p w14:paraId="42123292" w14:textId="671CE668" w:rsidR="00497585" w:rsidRDefault="00497585" w:rsidP="00497585">
      <w:pPr>
        <w:rPr>
          <w:rFonts w:ascii="Arial Narrow" w:hAnsi="Arial Narrow" w:cstheme="minorHAnsi"/>
        </w:rPr>
      </w:pPr>
      <w:r w:rsidRPr="00497585">
        <w:rPr>
          <w:rFonts w:ascii="Arial Narrow" w:hAnsi="Arial Narrow" w:cstheme="minorHAnsi"/>
        </w:rPr>
        <w:t>Applicant seeks the following variances to build a single-family dwelling in a RM zone. Variances sought for lot area (18,029 sf where 20,000 sf is required), frontage (73.02 ft where 150 ft is required), lot width (101.31 ft where 112.5 ft is required), front yard setback (15.5 ft where 25 ft is required).  (BOA 21-45)</w:t>
      </w:r>
    </w:p>
    <w:p w14:paraId="5AC01FF0" w14:textId="17961335" w:rsidR="00D64BEA" w:rsidRDefault="00D64BEA" w:rsidP="00497585">
      <w:pPr>
        <w:rPr>
          <w:rFonts w:ascii="Arial Narrow" w:hAnsi="Arial Narrow" w:cstheme="minorHAnsi"/>
        </w:rPr>
      </w:pPr>
    </w:p>
    <w:p w14:paraId="7EA5E492" w14:textId="77777777" w:rsidR="00D64BEA" w:rsidRPr="00497585" w:rsidRDefault="00D64BEA" w:rsidP="00D64BEA">
      <w:pPr>
        <w:rPr>
          <w:rFonts w:ascii="Arial Narrow" w:hAnsi="Arial Narrow" w:cstheme="minorHAnsi"/>
          <w:b/>
          <w:bCs/>
          <w:u w:val="single"/>
        </w:rPr>
      </w:pPr>
      <w:r w:rsidRPr="00D64BEA">
        <w:rPr>
          <w:rFonts w:ascii="Arial Narrow" w:hAnsi="Arial Narrow" w:cstheme="minorHAnsi"/>
          <w:b/>
          <w:bCs/>
          <w:u w:val="single"/>
        </w:rPr>
        <w:t>Suzanne Bowman</w:t>
      </w:r>
      <w:r>
        <w:rPr>
          <w:rFonts w:ascii="Arial Narrow" w:hAnsi="Arial Narrow" w:cstheme="minorHAnsi"/>
          <w:b/>
          <w:bCs/>
          <w:u w:val="single"/>
        </w:rPr>
        <w:t xml:space="preserve"> for </w:t>
      </w:r>
      <w:r w:rsidRPr="00497585">
        <w:rPr>
          <w:rFonts w:ascii="Arial Narrow" w:hAnsi="Arial Narrow" w:cstheme="minorHAnsi"/>
          <w:b/>
          <w:bCs/>
          <w:u w:val="single"/>
        </w:rPr>
        <w:t>672 Main Street</w:t>
      </w:r>
      <w:r>
        <w:rPr>
          <w:rFonts w:ascii="Arial Narrow" w:hAnsi="Arial Narrow" w:cstheme="minorHAnsi"/>
          <w:b/>
          <w:bCs/>
          <w:u w:val="single"/>
        </w:rPr>
        <w:t xml:space="preserve"> (Map 616, Block 510, Lot 1)</w:t>
      </w:r>
    </w:p>
    <w:p w14:paraId="3D3EA5A8" w14:textId="4804EE66" w:rsidR="00D64BEA" w:rsidRPr="00497585" w:rsidRDefault="00D64BEA" w:rsidP="00D64BEA">
      <w:pPr>
        <w:rPr>
          <w:rFonts w:ascii="Arial Narrow" w:hAnsi="Arial Narrow" w:cstheme="minorHAnsi"/>
        </w:rPr>
      </w:pPr>
      <w:r w:rsidRPr="00497585">
        <w:rPr>
          <w:rFonts w:ascii="Arial Narrow" w:hAnsi="Arial Narrow" w:cstheme="minorHAnsi"/>
        </w:rPr>
        <w:t>Applicant seeks Special Permit to convert existing (non-conforming structure) two-family dwelling into a three-family dwelling in a RH zone.  (BOA 21-46)</w:t>
      </w:r>
    </w:p>
    <w:p w14:paraId="2765F82C" w14:textId="77777777" w:rsidR="00D64BEA" w:rsidRPr="00497585" w:rsidRDefault="00D64BEA" w:rsidP="00D64BEA">
      <w:pPr>
        <w:rPr>
          <w:rFonts w:ascii="Arial Narrow" w:hAnsi="Arial Narrow" w:cstheme="minorHAnsi"/>
          <w:b/>
          <w:bCs/>
          <w:u w:val="single"/>
        </w:rPr>
      </w:pPr>
    </w:p>
    <w:p w14:paraId="0DEE772B" w14:textId="77777777" w:rsidR="00D64BEA" w:rsidRPr="00497585" w:rsidRDefault="00D64BEA" w:rsidP="00D64BEA">
      <w:pPr>
        <w:rPr>
          <w:rFonts w:ascii="Arial Narrow" w:hAnsi="Arial Narrow" w:cstheme="minorHAnsi"/>
          <w:b/>
          <w:bCs/>
          <w:u w:val="single"/>
        </w:rPr>
      </w:pPr>
      <w:r w:rsidRPr="00D64BEA">
        <w:rPr>
          <w:rFonts w:ascii="Arial Narrow" w:hAnsi="Arial Narrow" w:cstheme="minorHAnsi"/>
          <w:b/>
          <w:bCs/>
          <w:u w:val="single"/>
        </w:rPr>
        <w:t xml:space="preserve">Paula </w:t>
      </w:r>
      <w:proofErr w:type="spellStart"/>
      <w:r w:rsidRPr="00D64BEA">
        <w:rPr>
          <w:rFonts w:ascii="Arial Narrow" w:hAnsi="Arial Narrow" w:cstheme="minorHAnsi"/>
          <w:b/>
          <w:bCs/>
          <w:u w:val="single"/>
        </w:rPr>
        <w:t>Astl</w:t>
      </w:r>
      <w:proofErr w:type="spellEnd"/>
      <w:r>
        <w:rPr>
          <w:rFonts w:ascii="Arial Narrow" w:hAnsi="Arial Narrow" w:cstheme="minorHAnsi"/>
          <w:b/>
          <w:bCs/>
          <w:u w:val="single"/>
        </w:rPr>
        <w:t xml:space="preserve"> for </w:t>
      </w:r>
      <w:r w:rsidRPr="00497585">
        <w:rPr>
          <w:rFonts w:ascii="Arial Narrow" w:hAnsi="Arial Narrow" w:cstheme="minorHAnsi"/>
          <w:b/>
          <w:bCs/>
          <w:u w:val="single"/>
        </w:rPr>
        <w:t>725 North Broadway</w:t>
      </w:r>
      <w:r>
        <w:rPr>
          <w:rFonts w:ascii="Arial Narrow" w:hAnsi="Arial Narrow" w:cstheme="minorHAnsi"/>
          <w:b/>
          <w:bCs/>
          <w:u w:val="single"/>
        </w:rPr>
        <w:t xml:space="preserve"> (Map 571, Block 3, Lot 1)</w:t>
      </w:r>
    </w:p>
    <w:p w14:paraId="105E7588" w14:textId="5273CE59" w:rsidR="00D64BEA" w:rsidRPr="00497585" w:rsidRDefault="00D64BEA" w:rsidP="00D64BEA">
      <w:pPr>
        <w:rPr>
          <w:rFonts w:ascii="Arial Narrow" w:hAnsi="Arial Narrow" w:cstheme="minorHAnsi"/>
        </w:rPr>
      </w:pPr>
      <w:r w:rsidRPr="00497585">
        <w:rPr>
          <w:rFonts w:ascii="Arial Narrow" w:hAnsi="Arial Narrow" w:cstheme="minorHAnsi"/>
        </w:rPr>
        <w:t>Applicant seeks a variance for side setback of 5.9 ft where a minimum of 12.5 ft is required to construct</w:t>
      </w:r>
      <w:r w:rsidRPr="00497585">
        <w:rPr>
          <w:rFonts w:ascii="Arial Narrow" w:hAnsi="Arial Narrow" w:cstheme="minorHAnsi"/>
          <w:b/>
          <w:bCs/>
        </w:rPr>
        <w:t xml:space="preserve"> </w:t>
      </w:r>
      <w:r w:rsidRPr="00497585">
        <w:rPr>
          <w:rFonts w:ascii="Arial Narrow" w:hAnsi="Arial Narrow" w:cstheme="minorHAnsi"/>
        </w:rPr>
        <w:t>proposed open deck in a RR zone.  (BOA 21-48)</w:t>
      </w:r>
    </w:p>
    <w:p w14:paraId="4F2AF224" w14:textId="77777777" w:rsidR="00497585" w:rsidRPr="00497585" w:rsidRDefault="00497585" w:rsidP="00497585">
      <w:pPr>
        <w:rPr>
          <w:rFonts w:ascii="Arial Narrow" w:hAnsi="Arial Narrow" w:cstheme="minorHAnsi"/>
          <w:b/>
          <w:bCs/>
          <w:u w:val="single"/>
        </w:rPr>
      </w:pPr>
    </w:p>
    <w:p w14:paraId="3D982685" w14:textId="2DF247C1" w:rsidR="00497585" w:rsidRPr="00497585" w:rsidRDefault="00497585" w:rsidP="00497585">
      <w:pPr>
        <w:rPr>
          <w:rFonts w:ascii="Arial Narrow" w:hAnsi="Arial Narrow" w:cstheme="minorHAnsi"/>
          <w:b/>
          <w:bCs/>
          <w:u w:val="single"/>
        </w:rPr>
      </w:pPr>
      <w:r w:rsidRPr="00497585">
        <w:rPr>
          <w:rFonts w:ascii="Arial Narrow" w:hAnsi="Arial Narrow" w:cstheme="minorHAnsi"/>
          <w:b/>
          <w:bCs/>
          <w:u w:val="single"/>
        </w:rPr>
        <w:t>Catherine Rogers</w:t>
      </w:r>
      <w:r>
        <w:rPr>
          <w:rFonts w:ascii="Arial Narrow" w:hAnsi="Arial Narrow" w:cstheme="minorHAnsi"/>
          <w:b/>
          <w:bCs/>
          <w:u w:val="single"/>
        </w:rPr>
        <w:t xml:space="preserve"> for </w:t>
      </w:r>
      <w:r w:rsidRPr="00497585">
        <w:rPr>
          <w:rFonts w:ascii="Arial Narrow" w:hAnsi="Arial Narrow" w:cstheme="minorHAnsi"/>
          <w:b/>
          <w:bCs/>
          <w:u w:val="single"/>
        </w:rPr>
        <w:t>93 Neck Road</w:t>
      </w:r>
      <w:r w:rsidR="00D64BEA">
        <w:rPr>
          <w:rFonts w:ascii="Arial Narrow" w:hAnsi="Arial Narrow" w:cstheme="minorHAnsi"/>
          <w:b/>
          <w:bCs/>
          <w:u w:val="single"/>
        </w:rPr>
        <w:t xml:space="preserve"> (Map 755, Block 1, Lot 8)</w:t>
      </w:r>
      <w:r w:rsidRPr="00497585">
        <w:rPr>
          <w:rFonts w:ascii="Arial Narrow" w:hAnsi="Arial Narrow" w:cstheme="minorHAnsi"/>
          <w:b/>
          <w:bCs/>
          <w:u w:val="single"/>
        </w:rPr>
        <w:t xml:space="preserve"> </w:t>
      </w:r>
    </w:p>
    <w:p w14:paraId="110A952F" w14:textId="77777777" w:rsidR="00497585" w:rsidRPr="00497585" w:rsidRDefault="00497585" w:rsidP="00497585">
      <w:pPr>
        <w:rPr>
          <w:rFonts w:ascii="Arial Narrow" w:hAnsi="Arial Narrow" w:cstheme="minorHAnsi"/>
        </w:rPr>
      </w:pPr>
      <w:r w:rsidRPr="00497585">
        <w:rPr>
          <w:rFonts w:ascii="Arial Narrow" w:hAnsi="Arial Narrow" w:cstheme="minorHAnsi"/>
        </w:rPr>
        <w:t>Applicant seeks a special permit for construction an accessory apartment in a BP zone.  (BOA 21-49)</w:t>
      </w:r>
    </w:p>
    <w:p w14:paraId="5E09EFE2" w14:textId="77777777" w:rsidR="00497585" w:rsidRPr="00497585" w:rsidRDefault="00497585" w:rsidP="00497585">
      <w:pPr>
        <w:rPr>
          <w:rFonts w:ascii="Arial Narrow" w:hAnsi="Arial Narrow" w:cstheme="minorHAnsi"/>
          <w:b/>
          <w:bCs/>
          <w:u w:val="single"/>
        </w:rPr>
      </w:pP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3B992E1B"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D64BEA">
        <w:rPr>
          <w:rFonts w:ascii="Arial Narrow" w:hAnsi="Arial Narrow"/>
        </w:rPr>
        <w:t>November 17</w:t>
      </w:r>
      <w:r w:rsidR="006E5FD5" w:rsidRPr="006E5FD5">
        <w:rPr>
          <w:rFonts w:ascii="Arial Narrow" w:hAnsi="Arial Narrow"/>
        </w:rPr>
        <w:t>,</w:t>
      </w:r>
      <w:r w:rsidR="004218E1" w:rsidRPr="006E5FD5">
        <w:rPr>
          <w:rFonts w:ascii="Arial Narrow" w:hAnsi="Arial Narrow"/>
        </w:rPr>
        <w:t xml:space="preserve"> 202</w:t>
      </w:r>
      <w:r w:rsidR="00DE01D2">
        <w:rPr>
          <w:rFonts w:ascii="Arial Narrow" w:hAnsi="Arial Narrow"/>
        </w:rPr>
        <w:t>1</w:t>
      </w:r>
      <w:r w:rsidR="00F47C06" w:rsidRPr="006E5FD5">
        <w:rPr>
          <w:rFonts w:ascii="Arial Narrow" w:hAnsi="Arial Narrow"/>
        </w:rPr>
        <w:t xml:space="preserve">                                                        </w:t>
      </w:r>
      <w:r w:rsidR="00F47C06" w:rsidRPr="006B6917">
        <w:rPr>
          <w:rFonts w:ascii="Lucida Calligraphy" w:hAnsi="Lucida Calligraphy"/>
        </w:rPr>
        <w:t>George Moriarty</w:t>
      </w:r>
    </w:p>
    <w:p w14:paraId="5A866794" w14:textId="49A15CDD"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D64BEA">
        <w:rPr>
          <w:rFonts w:ascii="Arial Narrow" w:hAnsi="Arial Narrow"/>
        </w:rPr>
        <w:t>November 25</w:t>
      </w:r>
      <w:r w:rsidR="009E02D5">
        <w:rPr>
          <w:rFonts w:ascii="Arial Narrow" w:hAnsi="Arial Narrow"/>
        </w:rPr>
        <w:t>,</w:t>
      </w:r>
      <w:r w:rsidR="00545EDB">
        <w:rPr>
          <w:rFonts w:ascii="Arial Narrow" w:hAnsi="Arial Narrow"/>
        </w:rPr>
        <w:t xml:space="preserve"> 2021</w:t>
      </w:r>
      <w:r w:rsidR="00D24B2F" w:rsidRPr="006E5FD5">
        <w:rPr>
          <w:rFonts w:ascii="Arial Narrow" w:hAnsi="Arial Narrow"/>
        </w:rPr>
        <w:tab/>
      </w:r>
    </w:p>
    <w:p w14:paraId="71407958" w14:textId="4D30BDAE"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D64BEA">
        <w:rPr>
          <w:rFonts w:ascii="Arial Narrow" w:hAnsi="Arial Narrow" w:cs="Arial"/>
        </w:rPr>
        <w:t>December 9</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5E343B1E" w:rsidR="000F7723" w:rsidRDefault="000F7723" w:rsidP="000334A6">
          <w:pPr>
            <w:pStyle w:val="Header"/>
            <w:jc w:val="center"/>
          </w:pPr>
          <w:r>
            <w:t xml:space="preserve">                                        </w:t>
          </w:r>
          <w:r w:rsidR="00216FDC">
            <w:t xml:space="preserve">         </w:t>
          </w:r>
          <w:r>
            <w:t xml:space="preserve"> </w:t>
          </w:r>
          <w:r w:rsidR="00216FDC">
            <w:t xml:space="preserve"> </w:t>
          </w:r>
          <w:r>
            <w:t>Board of Appeals</w:t>
          </w:r>
          <w:r w:rsidR="00216FDC">
            <w:t xml:space="preserve">    (Jill)</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282"/>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A95"/>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6FDC"/>
    <w:rsid w:val="0021754E"/>
    <w:rsid w:val="00220BA8"/>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2B7"/>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3BC2"/>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1B80"/>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585"/>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2E13"/>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6F61"/>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402"/>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60B1"/>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14"/>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29BB"/>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52"/>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34D3"/>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1B47"/>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E6A4B"/>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097"/>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3E6"/>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5E39"/>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805"/>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34B3"/>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3EB6"/>
    <w:rsid w:val="00D64BEA"/>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DBB"/>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6DE6"/>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2FA0"/>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4111992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90487936">
      <w:bodyDiv w:val="1"/>
      <w:marLeft w:val="0"/>
      <w:marRight w:val="0"/>
      <w:marTop w:val="0"/>
      <w:marBottom w:val="0"/>
      <w:divBdr>
        <w:top w:val="none" w:sz="0" w:space="0" w:color="auto"/>
        <w:left w:val="none" w:sz="0" w:space="0" w:color="auto"/>
        <w:bottom w:val="none" w:sz="0" w:space="0" w:color="auto"/>
        <w:right w:val="none" w:sz="0" w:space="0" w:color="auto"/>
      </w:divBdr>
    </w:div>
    <w:div w:id="509954210">
      <w:bodyDiv w:val="1"/>
      <w:marLeft w:val="0"/>
      <w:marRight w:val="0"/>
      <w:marTop w:val="0"/>
      <w:marBottom w:val="0"/>
      <w:divBdr>
        <w:top w:val="none" w:sz="0" w:space="0" w:color="auto"/>
        <w:left w:val="none" w:sz="0" w:space="0" w:color="auto"/>
        <w:bottom w:val="none" w:sz="0" w:space="0" w:color="auto"/>
        <w:right w:val="none" w:sz="0" w:space="0" w:color="auto"/>
      </w:divBdr>
    </w:div>
    <w:div w:id="524250905">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7567281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0012372">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48189157">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46597280">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1599532">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77585648">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2</cp:revision>
  <cp:lastPrinted>2021-11-18T15:31:00Z</cp:lastPrinted>
  <dcterms:created xsi:type="dcterms:W3CDTF">2021-11-22T13:16:00Z</dcterms:created>
  <dcterms:modified xsi:type="dcterms:W3CDTF">2021-11-22T13:16:00Z</dcterms:modified>
</cp:coreProperties>
</file>