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828F" w14:textId="77777777" w:rsidR="00A47A57" w:rsidRDefault="009737A6" w:rsidP="00714A30">
      <w:pPr>
        <w:widowControl/>
        <w:ind w:left="90"/>
        <w:jc w:val="center"/>
        <w:rPr>
          <w:b/>
          <w:color w:val="0F0F0F"/>
          <w:sz w:val="24"/>
          <w:szCs w:val="24"/>
        </w:rPr>
      </w:pPr>
      <w:r w:rsidRPr="00907CD3">
        <w:rPr>
          <w:b/>
          <w:color w:val="0F0F0F"/>
          <w:sz w:val="24"/>
          <w:szCs w:val="24"/>
        </w:rPr>
        <w:t>CITY OF HAVERHILL</w:t>
      </w:r>
    </w:p>
    <w:p w14:paraId="1010818F" w14:textId="77777777" w:rsidR="00907CD3" w:rsidRPr="00907CD3" w:rsidRDefault="00907CD3" w:rsidP="00714A30">
      <w:pPr>
        <w:widowControl/>
        <w:ind w:left="90"/>
        <w:jc w:val="center"/>
        <w:rPr>
          <w:b/>
          <w:sz w:val="24"/>
          <w:szCs w:val="24"/>
        </w:rPr>
      </w:pPr>
    </w:p>
    <w:p w14:paraId="1B968290" w14:textId="16C9CA48" w:rsidR="00A47A57" w:rsidRPr="00907CD3" w:rsidRDefault="00907CD3" w:rsidP="00714A30">
      <w:pPr>
        <w:widowControl/>
        <w:ind w:left="90"/>
        <w:jc w:val="center"/>
        <w:rPr>
          <w:b/>
          <w:sz w:val="24"/>
          <w:szCs w:val="24"/>
        </w:rPr>
      </w:pPr>
      <w:r w:rsidRPr="00907CD3">
        <w:rPr>
          <w:noProof/>
          <w:sz w:val="24"/>
          <w:szCs w:val="24"/>
        </w:rPr>
        <w:drawing>
          <wp:anchor distT="0" distB="0" distL="0" distR="0" simplePos="0" relativeHeight="251662336" behindDoc="1" locked="0" layoutInCell="1" allowOverlap="1" wp14:anchorId="1B96833F" wp14:editId="38967F9C">
            <wp:simplePos x="0" y="0"/>
            <wp:positionH relativeFrom="page">
              <wp:posOffset>3536594</wp:posOffset>
            </wp:positionH>
            <wp:positionV relativeFrom="paragraph">
              <wp:posOffset>315519</wp:posOffset>
            </wp:positionV>
            <wp:extent cx="850898" cy="89154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98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37A6" w:rsidRPr="00907CD3">
        <w:rPr>
          <w:b/>
          <w:color w:val="0F0F0F"/>
          <w:sz w:val="24"/>
          <w:szCs w:val="24"/>
        </w:rPr>
        <w:t>Youth Activities and Mental Health Fund</w:t>
      </w:r>
    </w:p>
    <w:p w14:paraId="1B968291" w14:textId="7B44BB13" w:rsidR="00A47A57" w:rsidRPr="00907CD3" w:rsidRDefault="00A47A57" w:rsidP="00714A30">
      <w:pPr>
        <w:pStyle w:val="BodyText"/>
        <w:widowControl/>
        <w:rPr>
          <w:b/>
          <w:sz w:val="24"/>
          <w:szCs w:val="24"/>
        </w:rPr>
      </w:pPr>
    </w:p>
    <w:p w14:paraId="1B968296" w14:textId="7814DEAE" w:rsidR="00A47A57" w:rsidRPr="00A17037" w:rsidRDefault="009737A6" w:rsidP="00AB2E29">
      <w:pPr>
        <w:widowControl/>
        <w:jc w:val="center"/>
        <w:rPr>
          <w:b/>
          <w:color w:val="EE0000"/>
          <w:sz w:val="24"/>
          <w:szCs w:val="24"/>
        </w:rPr>
      </w:pPr>
      <w:r w:rsidRPr="00907CD3">
        <w:rPr>
          <w:b/>
          <w:color w:val="0F0F0F"/>
          <w:sz w:val="24"/>
          <w:szCs w:val="24"/>
        </w:rPr>
        <w:t xml:space="preserve">Notice of </w:t>
      </w:r>
      <w:r w:rsidR="00AB2E29">
        <w:rPr>
          <w:b/>
          <w:color w:val="0F0F0F"/>
          <w:sz w:val="24"/>
          <w:szCs w:val="24"/>
        </w:rPr>
        <w:t xml:space="preserve">Grant </w:t>
      </w:r>
      <w:r w:rsidRPr="00907CD3">
        <w:rPr>
          <w:b/>
          <w:color w:val="0F0F0F"/>
          <w:sz w:val="24"/>
          <w:szCs w:val="24"/>
        </w:rPr>
        <w:t xml:space="preserve">Funding Availability </w:t>
      </w:r>
      <w:r w:rsidRPr="00907CD3">
        <w:rPr>
          <w:b/>
          <w:color w:val="262626"/>
          <w:sz w:val="24"/>
          <w:szCs w:val="24"/>
        </w:rPr>
        <w:t xml:space="preserve">- </w:t>
      </w:r>
      <w:r w:rsidRPr="00907CD3">
        <w:rPr>
          <w:b/>
          <w:color w:val="0F0F0F"/>
          <w:sz w:val="24"/>
          <w:szCs w:val="24"/>
        </w:rPr>
        <w:t>FY 202</w:t>
      </w:r>
      <w:r w:rsidR="00A17037" w:rsidRPr="0024613A">
        <w:rPr>
          <w:b/>
          <w:sz w:val="24"/>
          <w:szCs w:val="24"/>
        </w:rPr>
        <w:t>6</w:t>
      </w:r>
    </w:p>
    <w:p w14:paraId="43ABEF71" w14:textId="77777777" w:rsidR="00907CD3" w:rsidRDefault="00907CD3" w:rsidP="00714A30">
      <w:pPr>
        <w:widowControl/>
        <w:ind w:left="2821" w:right="2685"/>
        <w:jc w:val="center"/>
        <w:rPr>
          <w:b/>
          <w:color w:val="0F0F0F"/>
          <w:sz w:val="24"/>
          <w:szCs w:val="24"/>
        </w:rPr>
      </w:pPr>
    </w:p>
    <w:tbl>
      <w:tblPr>
        <w:tblStyle w:val="TableGrid"/>
        <w:tblW w:w="936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480"/>
      </w:tblGrid>
      <w:tr w:rsidR="00907CD3" w14:paraId="69998595" w14:textId="77777777" w:rsidTr="00907CD3">
        <w:tc>
          <w:tcPr>
            <w:tcW w:w="2880" w:type="dxa"/>
          </w:tcPr>
          <w:p w14:paraId="304C7555" w14:textId="2FD3D327" w:rsidR="00907CD3" w:rsidRDefault="00AB2E29" w:rsidP="00714A30">
            <w:pPr>
              <w:widowControl/>
              <w:ind w:left="-1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0F0F0F"/>
                <w:sz w:val="24"/>
                <w:szCs w:val="24"/>
              </w:rPr>
              <w:t xml:space="preserve">Grant Fund </w:t>
            </w:r>
            <w:r w:rsidR="00907CD3" w:rsidRPr="00907CD3">
              <w:rPr>
                <w:b/>
                <w:color w:val="0F0F0F"/>
                <w:sz w:val="24"/>
                <w:szCs w:val="24"/>
              </w:rPr>
              <w:t>Title:</w:t>
            </w:r>
          </w:p>
        </w:tc>
        <w:tc>
          <w:tcPr>
            <w:tcW w:w="6480" w:type="dxa"/>
          </w:tcPr>
          <w:p w14:paraId="003E1ADF" w14:textId="2E6E9328" w:rsidR="00907CD3" w:rsidRPr="00907CD3" w:rsidRDefault="00907CD3" w:rsidP="00714A30">
            <w:pPr>
              <w:pStyle w:val="BodyText"/>
              <w:widowControl/>
              <w:spacing w:after="120"/>
              <w:rPr>
                <w:sz w:val="24"/>
                <w:szCs w:val="24"/>
              </w:rPr>
            </w:pPr>
            <w:r w:rsidRPr="00907CD3">
              <w:rPr>
                <w:color w:val="262626"/>
                <w:sz w:val="24"/>
                <w:szCs w:val="24"/>
              </w:rPr>
              <w:t xml:space="preserve">Youth Activities and Mental </w:t>
            </w:r>
            <w:r w:rsidRPr="00907CD3">
              <w:rPr>
                <w:color w:val="0F0F0F"/>
                <w:sz w:val="24"/>
                <w:szCs w:val="24"/>
              </w:rPr>
              <w:t>Health Fund</w:t>
            </w:r>
          </w:p>
        </w:tc>
      </w:tr>
      <w:tr w:rsidR="00AF7F30" w14:paraId="465F363D" w14:textId="77777777" w:rsidTr="00907CD3">
        <w:tc>
          <w:tcPr>
            <w:tcW w:w="2880" w:type="dxa"/>
          </w:tcPr>
          <w:p w14:paraId="1847BF6C" w14:textId="4B549A94" w:rsidR="00AF7F30" w:rsidRPr="00907CD3" w:rsidRDefault="00AF7F30" w:rsidP="00714A30">
            <w:pPr>
              <w:widowControl/>
              <w:ind w:left="-14"/>
              <w:jc w:val="right"/>
              <w:rPr>
                <w:b/>
                <w:color w:val="0F0F0F"/>
                <w:sz w:val="24"/>
                <w:szCs w:val="24"/>
              </w:rPr>
            </w:pPr>
            <w:r>
              <w:rPr>
                <w:b/>
                <w:color w:val="0F0F0F"/>
                <w:sz w:val="24"/>
                <w:szCs w:val="24"/>
              </w:rPr>
              <w:t>Total Funds Available:</w:t>
            </w:r>
          </w:p>
        </w:tc>
        <w:tc>
          <w:tcPr>
            <w:tcW w:w="6480" w:type="dxa"/>
          </w:tcPr>
          <w:p w14:paraId="13873DEC" w14:textId="670A3FF3" w:rsidR="00AF7F30" w:rsidRPr="002571A4" w:rsidRDefault="00AF7F30" w:rsidP="00714A30">
            <w:pPr>
              <w:pStyle w:val="BodyText"/>
              <w:widowControl/>
              <w:spacing w:after="120"/>
              <w:ind w:left="-16"/>
              <w:rPr>
                <w:color w:val="EE0000"/>
                <w:sz w:val="24"/>
                <w:szCs w:val="24"/>
              </w:rPr>
            </w:pPr>
            <w:r w:rsidRPr="00907CD3">
              <w:rPr>
                <w:color w:val="262626"/>
                <w:sz w:val="24"/>
                <w:szCs w:val="24"/>
              </w:rPr>
              <w:t>$750,000</w:t>
            </w:r>
            <w:r>
              <w:rPr>
                <w:color w:val="262626"/>
                <w:sz w:val="24"/>
                <w:szCs w:val="24"/>
              </w:rPr>
              <w:t>.00</w:t>
            </w:r>
            <w:r w:rsidR="00C14A8B">
              <w:rPr>
                <w:color w:val="262626"/>
                <w:sz w:val="24"/>
                <w:szCs w:val="24"/>
              </w:rPr>
              <w:t xml:space="preserve"> </w:t>
            </w:r>
            <w:r w:rsidR="002571A4" w:rsidRPr="0024613A">
              <w:rPr>
                <w:sz w:val="24"/>
                <w:szCs w:val="24"/>
              </w:rPr>
              <w:t>in Reimbursable Grants</w:t>
            </w:r>
          </w:p>
        </w:tc>
      </w:tr>
      <w:tr w:rsidR="00907CD3" w14:paraId="3078102C" w14:textId="77777777" w:rsidTr="00907CD3">
        <w:tc>
          <w:tcPr>
            <w:tcW w:w="2880" w:type="dxa"/>
          </w:tcPr>
          <w:p w14:paraId="05C3669B" w14:textId="663D27AA" w:rsidR="00907CD3" w:rsidRPr="00907CD3" w:rsidRDefault="00907CD3" w:rsidP="00714A30">
            <w:pPr>
              <w:widowControl/>
              <w:ind w:left="-14"/>
              <w:jc w:val="right"/>
              <w:rPr>
                <w:b/>
                <w:color w:val="0F0F0F"/>
                <w:sz w:val="24"/>
                <w:szCs w:val="24"/>
              </w:rPr>
            </w:pPr>
            <w:r w:rsidRPr="00907CD3">
              <w:rPr>
                <w:b/>
                <w:color w:val="0F0F0F"/>
                <w:sz w:val="24"/>
                <w:szCs w:val="24"/>
              </w:rPr>
              <w:t>Eligible Applicants:</w:t>
            </w:r>
          </w:p>
        </w:tc>
        <w:tc>
          <w:tcPr>
            <w:tcW w:w="6480" w:type="dxa"/>
          </w:tcPr>
          <w:p w14:paraId="344404C7" w14:textId="68BA3467" w:rsidR="00907CD3" w:rsidRPr="00907CD3" w:rsidRDefault="00AF7F30" w:rsidP="00714A30">
            <w:pPr>
              <w:pStyle w:val="BodyText"/>
              <w:widowControl/>
              <w:spacing w:after="120"/>
              <w:ind w:left="-16"/>
              <w:rPr>
                <w:sz w:val="24"/>
                <w:szCs w:val="24"/>
              </w:rPr>
            </w:pPr>
            <w:r w:rsidRPr="00907CD3">
              <w:rPr>
                <w:color w:val="0F0F0F"/>
                <w:sz w:val="24"/>
                <w:szCs w:val="24"/>
              </w:rPr>
              <w:t xml:space="preserve">Haverhill-based </w:t>
            </w:r>
            <w:r w:rsidRPr="00907CD3">
              <w:rPr>
                <w:color w:val="262626"/>
                <w:sz w:val="24"/>
                <w:szCs w:val="24"/>
              </w:rPr>
              <w:t>organization</w:t>
            </w:r>
            <w:r>
              <w:rPr>
                <w:color w:val="262626"/>
                <w:sz w:val="24"/>
                <w:szCs w:val="24"/>
              </w:rPr>
              <w:t>s</w:t>
            </w:r>
          </w:p>
        </w:tc>
      </w:tr>
      <w:tr w:rsidR="00907CD3" w14:paraId="3033E15B" w14:textId="77777777" w:rsidTr="00907CD3">
        <w:tc>
          <w:tcPr>
            <w:tcW w:w="2880" w:type="dxa"/>
          </w:tcPr>
          <w:p w14:paraId="7727B112" w14:textId="4C5AB389" w:rsidR="00907CD3" w:rsidRPr="00907CD3" w:rsidRDefault="00907CD3" w:rsidP="00714A30">
            <w:pPr>
              <w:widowControl/>
              <w:ind w:left="-14"/>
              <w:jc w:val="right"/>
              <w:rPr>
                <w:b/>
                <w:color w:val="0F0F0F"/>
                <w:sz w:val="24"/>
                <w:szCs w:val="24"/>
              </w:rPr>
            </w:pPr>
            <w:r w:rsidRPr="00907CD3">
              <w:rPr>
                <w:b/>
                <w:color w:val="0F0F0F"/>
                <w:sz w:val="24"/>
                <w:szCs w:val="24"/>
              </w:rPr>
              <w:t>Eligible Youth:</w:t>
            </w:r>
          </w:p>
        </w:tc>
        <w:tc>
          <w:tcPr>
            <w:tcW w:w="6480" w:type="dxa"/>
          </w:tcPr>
          <w:p w14:paraId="48C106EF" w14:textId="7FA80EA4" w:rsidR="00907CD3" w:rsidRDefault="00AF7F30" w:rsidP="00714A30">
            <w:pPr>
              <w:widowControl/>
              <w:spacing w:after="120"/>
              <w:ind w:left="-16" w:right="-15"/>
              <w:rPr>
                <w:b/>
                <w:sz w:val="24"/>
                <w:szCs w:val="24"/>
              </w:rPr>
            </w:pPr>
            <w:r>
              <w:rPr>
                <w:color w:val="0F0F0F"/>
                <w:sz w:val="24"/>
                <w:szCs w:val="24"/>
              </w:rPr>
              <w:t>Youth living in Haverhill</w:t>
            </w:r>
          </w:p>
        </w:tc>
      </w:tr>
      <w:tr w:rsidR="00907CD3" w14:paraId="46C4DB6D" w14:textId="77777777" w:rsidTr="00907CD3">
        <w:tc>
          <w:tcPr>
            <w:tcW w:w="2880" w:type="dxa"/>
          </w:tcPr>
          <w:p w14:paraId="70A797E2" w14:textId="19B0D69C" w:rsidR="00907CD3" w:rsidRPr="00907CD3" w:rsidRDefault="00907CD3" w:rsidP="00714A30">
            <w:pPr>
              <w:widowControl/>
              <w:ind w:left="-14"/>
              <w:jc w:val="right"/>
              <w:rPr>
                <w:b/>
                <w:color w:val="0F0F0F"/>
                <w:sz w:val="24"/>
                <w:szCs w:val="24"/>
              </w:rPr>
            </w:pPr>
            <w:r w:rsidRPr="00907CD3">
              <w:rPr>
                <w:b/>
                <w:color w:val="0F0F0F"/>
                <w:sz w:val="24"/>
                <w:szCs w:val="24"/>
              </w:rPr>
              <w:t>Solicitation Issued:</w:t>
            </w:r>
          </w:p>
        </w:tc>
        <w:tc>
          <w:tcPr>
            <w:tcW w:w="6480" w:type="dxa"/>
          </w:tcPr>
          <w:p w14:paraId="687AB6D4" w14:textId="00541D1E" w:rsidR="00907CD3" w:rsidRPr="00FC74E8" w:rsidRDefault="00FE738A" w:rsidP="00714A30">
            <w:pPr>
              <w:widowControl/>
              <w:spacing w:after="120"/>
              <w:ind w:left="-16"/>
              <w:rPr>
                <w:b/>
                <w:color w:val="EE0000"/>
                <w:sz w:val="24"/>
                <w:szCs w:val="24"/>
              </w:rPr>
            </w:pPr>
            <w:r w:rsidRPr="0024613A">
              <w:rPr>
                <w:sz w:val="24"/>
                <w:szCs w:val="24"/>
              </w:rPr>
              <w:t xml:space="preserve">May </w:t>
            </w:r>
            <w:r w:rsidR="00433E0E" w:rsidRPr="0024613A">
              <w:rPr>
                <w:sz w:val="24"/>
                <w:szCs w:val="24"/>
              </w:rPr>
              <w:t>26</w:t>
            </w:r>
            <w:r w:rsidR="00907CD3" w:rsidRPr="0024613A">
              <w:rPr>
                <w:sz w:val="24"/>
                <w:szCs w:val="24"/>
              </w:rPr>
              <w:t>, 202</w:t>
            </w:r>
            <w:r w:rsidR="00FC74E8" w:rsidRPr="0024613A">
              <w:rPr>
                <w:sz w:val="24"/>
                <w:szCs w:val="24"/>
              </w:rPr>
              <w:t>6</w:t>
            </w:r>
          </w:p>
        </w:tc>
      </w:tr>
      <w:tr w:rsidR="00907CD3" w14:paraId="704F8FAB" w14:textId="77777777" w:rsidTr="00907CD3">
        <w:tc>
          <w:tcPr>
            <w:tcW w:w="2880" w:type="dxa"/>
          </w:tcPr>
          <w:p w14:paraId="3954A8A7" w14:textId="09CF9337" w:rsidR="00907CD3" w:rsidRPr="00907CD3" w:rsidRDefault="00907CD3" w:rsidP="00714A30">
            <w:pPr>
              <w:widowControl/>
              <w:ind w:left="-14"/>
              <w:jc w:val="right"/>
              <w:rPr>
                <w:b/>
                <w:color w:val="0F0F0F"/>
                <w:sz w:val="24"/>
                <w:szCs w:val="24"/>
              </w:rPr>
            </w:pPr>
            <w:r w:rsidRPr="00907CD3">
              <w:rPr>
                <w:b/>
                <w:color w:val="0F0F0F"/>
                <w:sz w:val="24"/>
                <w:szCs w:val="24"/>
              </w:rPr>
              <w:t>Applications Due:</w:t>
            </w:r>
          </w:p>
        </w:tc>
        <w:tc>
          <w:tcPr>
            <w:tcW w:w="6480" w:type="dxa"/>
          </w:tcPr>
          <w:p w14:paraId="2F292FB5" w14:textId="33CE4CCC" w:rsidR="007A4264" w:rsidRDefault="00887031" w:rsidP="00714A30">
            <w:pPr>
              <w:widowControl/>
              <w:ind w:left="-14"/>
              <w:rPr>
                <w:color w:val="262626"/>
                <w:sz w:val="24"/>
                <w:szCs w:val="24"/>
              </w:rPr>
            </w:pPr>
            <w:r w:rsidRPr="0024613A">
              <w:rPr>
                <w:sz w:val="24"/>
                <w:szCs w:val="24"/>
              </w:rPr>
              <w:t xml:space="preserve">June </w:t>
            </w:r>
            <w:r w:rsidR="005C5D05" w:rsidRPr="0024613A">
              <w:rPr>
                <w:sz w:val="24"/>
                <w:szCs w:val="24"/>
              </w:rPr>
              <w:t>8</w:t>
            </w:r>
            <w:r w:rsidR="00907CD3" w:rsidRPr="0024613A">
              <w:rPr>
                <w:sz w:val="24"/>
                <w:szCs w:val="24"/>
              </w:rPr>
              <w:t>, 202</w:t>
            </w:r>
            <w:r w:rsidR="00A12F6B" w:rsidRPr="0024613A">
              <w:rPr>
                <w:sz w:val="24"/>
                <w:szCs w:val="24"/>
              </w:rPr>
              <w:t>6</w:t>
            </w:r>
            <w:r w:rsidR="00907CD3" w:rsidRPr="0024613A">
              <w:rPr>
                <w:sz w:val="24"/>
                <w:szCs w:val="24"/>
              </w:rPr>
              <w:t xml:space="preserve">, by </w:t>
            </w:r>
            <w:r w:rsidR="00455F5E" w:rsidRPr="0024613A">
              <w:rPr>
                <w:sz w:val="24"/>
                <w:szCs w:val="24"/>
              </w:rPr>
              <w:t>4:00 p.m</w:t>
            </w:r>
            <w:r w:rsidR="00455F5E" w:rsidRPr="000D5B70">
              <w:rPr>
                <w:color w:val="262626"/>
                <w:sz w:val="24"/>
                <w:szCs w:val="24"/>
              </w:rPr>
              <w:t>.</w:t>
            </w:r>
            <w:r w:rsidR="007A4264" w:rsidRPr="000D5B70">
              <w:rPr>
                <w:color w:val="262626"/>
                <w:sz w:val="24"/>
                <w:szCs w:val="24"/>
              </w:rPr>
              <w:t>***</w:t>
            </w:r>
            <w:r w:rsidR="00907CD3">
              <w:rPr>
                <w:color w:val="262626"/>
                <w:sz w:val="24"/>
                <w:szCs w:val="24"/>
              </w:rPr>
              <w:t xml:space="preserve">  </w:t>
            </w:r>
          </w:p>
          <w:p w14:paraId="7FD6D8FE" w14:textId="263833E3" w:rsidR="00907CD3" w:rsidRPr="00907CD3" w:rsidRDefault="007A4264" w:rsidP="00714A30">
            <w:pPr>
              <w:widowControl/>
              <w:spacing w:after="120"/>
              <w:ind w:left="-1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***</w:t>
            </w:r>
            <w:r w:rsidR="00907CD3" w:rsidRPr="007A4264">
              <w:rPr>
                <w:b/>
                <w:i/>
                <w:iCs/>
                <w:sz w:val="24"/>
                <w:szCs w:val="24"/>
                <w:u w:val="single"/>
              </w:rPr>
              <w:t>Late submissions will not be accepted</w:t>
            </w:r>
            <w:r w:rsidR="00907CD3">
              <w:rPr>
                <w:bCs/>
                <w:sz w:val="24"/>
                <w:szCs w:val="24"/>
              </w:rPr>
              <w:t>.</w:t>
            </w:r>
          </w:p>
        </w:tc>
      </w:tr>
    </w:tbl>
    <w:p w14:paraId="3E1DF648" w14:textId="77777777" w:rsidR="007A4264" w:rsidRDefault="007A4264" w:rsidP="00714A30">
      <w:pPr>
        <w:pStyle w:val="Heading3"/>
        <w:widowControl/>
        <w:ind w:left="0"/>
        <w:rPr>
          <w:color w:val="0F0F0F"/>
        </w:rPr>
      </w:pPr>
    </w:p>
    <w:p w14:paraId="1B9682A2" w14:textId="17CA11EA" w:rsidR="00A47A57" w:rsidRPr="007A4264" w:rsidRDefault="009737A6" w:rsidP="00714A30">
      <w:pPr>
        <w:pStyle w:val="Heading3"/>
        <w:widowControl/>
        <w:ind w:left="0"/>
        <w:rPr>
          <w:b/>
          <w:bCs/>
        </w:rPr>
      </w:pPr>
      <w:r w:rsidRPr="007A4264">
        <w:rPr>
          <w:b/>
          <w:bCs/>
          <w:color w:val="0F0F0F"/>
        </w:rPr>
        <w:t>Notice</w:t>
      </w:r>
    </w:p>
    <w:p w14:paraId="1B9682A5" w14:textId="2BAA3ECC" w:rsidR="00A47A57" w:rsidRPr="00907CD3" w:rsidRDefault="009737A6" w:rsidP="009D0EF9">
      <w:pPr>
        <w:pStyle w:val="BodyText"/>
        <w:widowControl/>
        <w:ind w:firstLine="7"/>
        <w:rPr>
          <w:sz w:val="24"/>
          <w:szCs w:val="24"/>
        </w:rPr>
      </w:pPr>
      <w:r w:rsidRPr="00907CD3">
        <w:rPr>
          <w:color w:val="0F0F0F"/>
          <w:sz w:val="24"/>
          <w:szCs w:val="24"/>
        </w:rPr>
        <w:t xml:space="preserve">The </w:t>
      </w:r>
      <w:r w:rsidR="007A4264">
        <w:rPr>
          <w:color w:val="262626"/>
          <w:sz w:val="24"/>
          <w:szCs w:val="24"/>
        </w:rPr>
        <w:t>C</w:t>
      </w:r>
      <w:r w:rsidRPr="00907CD3">
        <w:rPr>
          <w:color w:val="262626"/>
          <w:sz w:val="24"/>
          <w:szCs w:val="24"/>
        </w:rPr>
        <w:t xml:space="preserve">ity </w:t>
      </w:r>
      <w:r w:rsidRPr="00907CD3">
        <w:rPr>
          <w:color w:val="0F0F0F"/>
          <w:sz w:val="24"/>
          <w:szCs w:val="24"/>
        </w:rPr>
        <w:t xml:space="preserve">of Haverhill </w:t>
      </w:r>
      <w:r w:rsidRPr="00907CD3">
        <w:rPr>
          <w:color w:val="262626"/>
          <w:sz w:val="24"/>
          <w:szCs w:val="24"/>
        </w:rPr>
        <w:t xml:space="preserve">seeks </w:t>
      </w:r>
      <w:r w:rsidR="00961985">
        <w:rPr>
          <w:color w:val="0F0F0F"/>
          <w:sz w:val="24"/>
          <w:szCs w:val="24"/>
        </w:rPr>
        <w:t>applicants</w:t>
      </w:r>
      <w:r w:rsidRPr="00907CD3">
        <w:rPr>
          <w:color w:val="0F0F0F"/>
          <w:sz w:val="24"/>
          <w:szCs w:val="24"/>
        </w:rPr>
        <w:t xml:space="preserve"> </w:t>
      </w:r>
      <w:r w:rsidR="003A4E4D">
        <w:rPr>
          <w:color w:val="0F0F0F"/>
          <w:sz w:val="24"/>
          <w:szCs w:val="24"/>
        </w:rPr>
        <w:t>for the use of</w:t>
      </w:r>
      <w:r w:rsidR="00767151">
        <w:rPr>
          <w:color w:val="0F0F0F"/>
          <w:sz w:val="24"/>
          <w:szCs w:val="24"/>
        </w:rPr>
        <w:t xml:space="preserve"> </w:t>
      </w:r>
      <w:r w:rsidR="003A4E4D">
        <w:rPr>
          <w:color w:val="0F0F0F"/>
          <w:sz w:val="24"/>
          <w:szCs w:val="24"/>
        </w:rPr>
        <w:t xml:space="preserve">grant funds </w:t>
      </w:r>
      <w:r w:rsidRPr="00907CD3">
        <w:rPr>
          <w:color w:val="0F0F0F"/>
          <w:sz w:val="24"/>
          <w:szCs w:val="24"/>
        </w:rPr>
        <w:t xml:space="preserve">to </w:t>
      </w:r>
      <w:r w:rsidRPr="00907CD3">
        <w:rPr>
          <w:color w:val="262626"/>
          <w:sz w:val="24"/>
          <w:szCs w:val="24"/>
        </w:rPr>
        <w:t xml:space="preserve">address </w:t>
      </w:r>
      <w:r w:rsidRPr="00907CD3">
        <w:rPr>
          <w:color w:val="0F0F0F"/>
          <w:sz w:val="24"/>
          <w:szCs w:val="24"/>
        </w:rPr>
        <w:t xml:space="preserve">the </w:t>
      </w:r>
      <w:r w:rsidRPr="00907CD3">
        <w:rPr>
          <w:color w:val="262626"/>
          <w:sz w:val="24"/>
          <w:szCs w:val="24"/>
        </w:rPr>
        <w:t xml:space="preserve">educational, social, </w:t>
      </w:r>
      <w:r w:rsidRPr="00907CD3">
        <w:rPr>
          <w:color w:val="0F0F0F"/>
          <w:sz w:val="24"/>
          <w:szCs w:val="24"/>
        </w:rPr>
        <w:t xml:space="preserve">physical well-being, </w:t>
      </w:r>
      <w:r w:rsidRPr="00907CD3">
        <w:rPr>
          <w:color w:val="262626"/>
          <w:sz w:val="24"/>
          <w:szCs w:val="24"/>
        </w:rPr>
        <w:t xml:space="preserve">substance abuse, and </w:t>
      </w:r>
      <w:r w:rsidRPr="00907CD3">
        <w:rPr>
          <w:color w:val="0F0F0F"/>
          <w:sz w:val="24"/>
          <w:szCs w:val="24"/>
        </w:rPr>
        <w:t xml:space="preserve">mental health needs </w:t>
      </w:r>
      <w:r w:rsidRPr="00907CD3">
        <w:rPr>
          <w:color w:val="262626"/>
          <w:sz w:val="24"/>
          <w:szCs w:val="24"/>
        </w:rPr>
        <w:t xml:space="preserve">of </w:t>
      </w:r>
      <w:r w:rsidRPr="00907CD3">
        <w:rPr>
          <w:color w:val="0F0F0F"/>
          <w:sz w:val="24"/>
          <w:szCs w:val="24"/>
        </w:rPr>
        <w:t xml:space="preserve">Haverhill's </w:t>
      </w:r>
      <w:r w:rsidRPr="00907CD3">
        <w:rPr>
          <w:color w:val="262626"/>
          <w:sz w:val="24"/>
          <w:szCs w:val="24"/>
        </w:rPr>
        <w:t xml:space="preserve">youth. </w:t>
      </w:r>
      <w:r w:rsidR="007A4264">
        <w:rPr>
          <w:color w:val="262626"/>
          <w:sz w:val="24"/>
          <w:szCs w:val="24"/>
        </w:rPr>
        <w:t xml:space="preserve"> </w:t>
      </w:r>
      <w:r w:rsidRPr="00907CD3">
        <w:rPr>
          <w:color w:val="0F0F0F"/>
          <w:sz w:val="24"/>
          <w:szCs w:val="24"/>
        </w:rPr>
        <w:t xml:space="preserve">Eligible </w:t>
      </w:r>
      <w:r w:rsidRPr="00907CD3">
        <w:rPr>
          <w:color w:val="262626"/>
          <w:sz w:val="24"/>
          <w:szCs w:val="24"/>
        </w:rPr>
        <w:t>applicants</w:t>
      </w:r>
      <w:r w:rsidR="003A4E4D">
        <w:rPr>
          <w:color w:val="262626"/>
          <w:sz w:val="24"/>
          <w:szCs w:val="24"/>
        </w:rPr>
        <w:t xml:space="preserve"> for grant funds</w:t>
      </w:r>
      <w:r w:rsidRPr="00907CD3">
        <w:rPr>
          <w:color w:val="262626"/>
          <w:sz w:val="24"/>
          <w:szCs w:val="24"/>
        </w:rPr>
        <w:t xml:space="preserve"> </w:t>
      </w:r>
      <w:r w:rsidRPr="00907CD3">
        <w:rPr>
          <w:color w:val="0F0F0F"/>
          <w:sz w:val="24"/>
          <w:szCs w:val="24"/>
        </w:rPr>
        <w:t xml:space="preserve">include Haverhill-based </w:t>
      </w:r>
      <w:r w:rsidRPr="00907CD3">
        <w:rPr>
          <w:color w:val="262626"/>
          <w:sz w:val="24"/>
          <w:szCs w:val="24"/>
        </w:rPr>
        <w:t xml:space="preserve">education </w:t>
      </w:r>
      <w:r w:rsidRPr="00907CD3">
        <w:rPr>
          <w:color w:val="0F0F0F"/>
          <w:sz w:val="24"/>
          <w:szCs w:val="24"/>
        </w:rPr>
        <w:t xml:space="preserve">providers, </w:t>
      </w:r>
      <w:r w:rsidRPr="00907CD3">
        <w:rPr>
          <w:color w:val="262626"/>
          <w:sz w:val="24"/>
          <w:szCs w:val="24"/>
        </w:rPr>
        <w:t>community-based organizations</w:t>
      </w:r>
      <w:r w:rsidR="007A4264">
        <w:rPr>
          <w:color w:val="262626"/>
          <w:sz w:val="24"/>
          <w:szCs w:val="24"/>
        </w:rPr>
        <w:t xml:space="preserve"> and </w:t>
      </w:r>
      <w:r w:rsidRPr="00907CD3">
        <w:rPr>
          <w:color w:val="262626"/>
          <w:sz w:val="24"/>
          <w:szCs w:val="24"/>
        </w:rPr>
        <w:t xml:space="preserve">non-profits, </w:t>
      </w:r>
      <w:r w:rsidRPr="00907CD3">
        <w:rPr>
          <w:color w:val="0F0F0F"/>
          <w:sz w:val="24"/>
          <w:szCs w:val="24"/>
        </w:rPr>
        <w:t xml:space="preserve">providers </w:t>
      </w:r>
      <w:r w:rsidRPr="00907CD3">
        <w:rPr>
          <w:color w:val="262626"/>
          <w:sz w:val="24"/>
          <w:szCs w:val="24"/>
        </w:rPr>
        <w:t xml:space="preserve">of </w:t>
      </w:r>
      <w:r w:rsidRPr="00907CD3">
        <w:rPr>
          <w:color w:val="0F0F0F"/>
          <w:sz w:val="24"/>
          <w:szCs w:val="24"/>
        </w:rPr>
        <w:t xml:space="preserve">mental </w:t>
      </w:r>
      <w:r w:rsidRPr="00907CD3">
        <w:rPr>
          <w:color w:val="262626"/>
          <w:sz w:val="24"/>
          <w:szCs w:val="24"/>
        </w:rPr>
        <w:t xml:space="preserve">health services, civic groups, and </w:t>
      </w:r>
      <w:r w:rsidRPr="00907CD3">
        <w:rPr>
          <w:color w:val="0F0F0F"/>
          <w:sz w:val="24"/>
          <w:szCs w:val="24"/>
        </w:rPr>
        <w:t xml:space="preserve">the </w:t>
      </w:r>
      <w:r w:rsidRPr="00907CD3">
        <w:rPr>
          <w:color w:val="262626"/>
          <w:sz w:val="24"/>
          <w:szCs w:val="24"/>
        </w:rPr>
        <w:t>faith community.</w:t>
      </w:r>
    </w:p>
    <w:p w14:paraId="1B9682A6" w14:textId="77777777" w:rsidR="00A47A57" w:rsidRPr="00907CD3" w:rsidRDefault="00A47A57" w:rsidP="00714A30">
      <w:pPr>
        <w:pStyle w:val="BodyText"/>
        <w:widowControl/>
        <w:ind w:firstLine="7"/>
        <w:rPr>
          <w:sz w:val="24"/>
          <w:szCs w:val="24"/>
        </w:rPr>
      </w:pPr>
    </w:p>
    <w:p w14:paraId="1B9682A7" w14:textId="77777777" w:rsidR="00A47A57" w:rsidRPr="007A4264" w:rsidRDefault="009737A6" w:rsidP="00714A30">
      <w:pPr>
        <w:pStyle w:val="Heading3"/>
        <w:widowControl/>
        <w:ind w:left="0"/>
        <w:rPr>
          <w:b/>
          <w:bCs/>
        </w:rPr>
      </w:pPr>
      <w:r w:rsidRPr="007A4264">
        <w:rPr>
          <w:b/>
          <w:bCs/>
          <w:color w:val="0F0F0F"/>
        </w:rPr>
        <w:t>Background</w:t>
      </w:r>
    </w:p>
    <w:p w14:paraId="27C42B33" w14:textId="636E70E0" w:rsidR="007A4264" w:rsidRDefault="009737A6" w:rsidP="009D0EF9">
      <w:pPr>
        <w:pStyle w:val="BodyText"/>
        <w:widowControl/>
        <w:ind w:firstLine="12"/>
        <w:rPr>
          <w:color w:val="262626"/>
          <w:sz w:val="24"/>
          <w:szCs w:val="24"/>
        </w:rPr>
      </w:pPr>
      <w:r w:rsidRPr="00907CD3">
        <w:rPr>
          <w:color w:val="262626"/>
          <w:sz w:val="24"/>
          <w:szCs w:val="24"/>
        </w:rPr>
        <w:t xml:space="preserve">Mayor Barrett </w:t>
      </w:r>
      <w:r w:rsidRPr="00907CD3">
        <w:rPr>
          <w:color w:val="0F0F0F"/>
          <w:sz w:val="24"/>
          <w:szCs w:val="24"/>
        </w:rPr>
        <w:t xml:space="preserve">has </w:t>
      </w:r>
      <w:r w:rsidRPr="00907CD3">
        <w:rPr>
          <w:color w:val="262626"/>
          <w:sz w:val="24"/>
          <w:szCs w:val="24"/>
        </w:rPr>
        <w:t xml:space="preserve">established a </w:t>
      </w:r>
      <w:r w:rsidRPr="00907CD3">
        <w:rPr>
          <w:color w:val="0F0F0F"/>
          <w:sz w:val="24"/>
          <w:szCs w:val="24"/>
        </w:rPr>
        <w:t xml:space="preserve">budget </w:t>
      </w:r>
      <w:r w:rsidRPr="00907CD3">
        <w:rPr>
          <w:color w:val="262626"/>
          <w:sz w:val="24"/>
          <w:szCs w:val="24"/>
        </w:rPr>
        <w:t>of $750,000</w:t>
      </w:r>
      <w:r w:rsidR="007A4264">
        <w:rPr>
          <w:color w:val="262626"/>
          <w:sz w:val="24"/>
          <w:szCs w:val="24"/>
        </w:rPr>
        <w:t>.00</w:t>
      </w:r>
      <w:r w:rsidRPr="00907CD3">
        <w:rPr>
          <w:color w:val="262626"/>
          <w:sz w:val="24"/>
          <w:szCs w:val="24"/>
        </w:rPr>
        <w:t xml:space="preserve"> for the Youth Activities and </w:t>
      </w:r>
      <w:r w:rsidRPr="00907CD3">
        <w:rPr>
          <w:color w:val="0F0F0F"/>
          <w:sz w:val="24"/>
          <w:szCs w:val="24"/>
        </w:rPr>
        <w:t xml:space="preserve">Mental Health </w:t>
      </w:r>
      <w:r w:rsidRPr="00907CD3">
        <w:rPr>
          <w:color w:val="262626"/>
          <w:sz w:val="24"/>
          <w:szCs w:val="24"/>
        </w:rPr>
        <w:t xml:space="preserve">Fund </w:t>
      </w:r>
      <w:r w:rsidRPr="00907CD3">
        <w:rPr>
          <w:color w:val="0F0F0F"/>
          <w:sz w:val="24"/>
          <w:szCs w:val="24"/>
        </w:rPr>
        <w:t>(</w:t>
      </w:r>
      <w:r w:rsidR="007A4264">
        <w:rPr>
          <w:color w:val="0F0F0F"/>
          <w:sz w:val="24"/>
          <w:szCs w:val="24"/>
        </w:rPr>
        <w:t>“</w:t>
      </w:r>
      <w:r w:rsidRPr="00907CD3">
        <w:rPr>
          <w:color w:val="0F0F0F"/>
          <w:sz w:val="24"/>
          <w:szCs w:val="24"/>
        </w:rPr>
        <w:t>Fund</w:t>
      </w:r>
      <w:r w:rsidR="007A4264">
        <w:rPr>
          <w:color w:val="0F0F0F"/>
          <w:sz w:val="24"/>
          <w:szCs w:val="24"/>
        </w:rPr>
        <w:t>”</w:t>
      </w:r>
      <w:r w:rsidRPr="00907CD3">
        <w:rPr>
          <w:color w:val="0F0F0F"/>
          <w:sz w:val="24"/>
          <w:szCs w:val="24"/>
        </w:rPr>
        <w:t xml:space="preserve">), </w:t>
      </w:r>
      <w:r w:rsidRPr="00907CD3">
        <w:rPr>
          <w:color w:val="262626"/>
          <w:sz w:val="24"/>
          <w:szCs w:val="24"/>
        </w:rPr>
        <w:t xml:space="preserve">for </w:t>
      </w:r>
      <w:r w:rsidRPr="00907CD3">
        <w:rPr>
          <w:color w:val="0F0F0F"/>
          <w:sz w:val="24"/>
          <w:szCs w:val="24"/>
        </w:rPr>
        <w:t xml:space="preserve">fiscal </w:t>
      </w:r>
      <w:r w:rsidRPr="00907CD3">
        <w:rPr>
          <w:color w:val="262626"/>
          <w:sz w:val="24"/>
          <w:szCs w:val="24"/>
        </w:rPr>
        <w:t xml:space="preserve">year </w:t>
      </w:r>
      <w:r w:rsidRPr="0024613A">
        <w:rPr>
          <w:sz w:val="24"/>
          <w:szCs w:val="24"/>
        </w:rPr>
        <w:t>202</w:t>
      </w:r>
      <w:r w:rsidR="00CB2D25" w:rsidRPr="0024613A">
        <w:rPr>
          <w:sz w:val="24"/>
          <w:szCs w:val="24"/>
        </w:rPr>
        <w:t>6</w:t>
      </w:r>
      <w:r w:rsidRPr="0024613A">
        <w:rPr>
          <w:sz w:val="24"/>
          <w:szCs w:val="24"/>
        </w:rPr>
        <w:t>.</w:t>
      </w:r>
      <w:r w:rsidRPr="00907CD3">
        <w:rPr>
          <w:color w:val="0F0F0F"/>
          <w:sz w:val="24"/>
          <w:szCs w:val="24"/>
        </w:rPr>
        <w:t xml:space="preserve"> </w:t>
      </w:r>
      <w:r w:rsidR="007A4264">
        <w:rPr>
          <w:color w:val="0F0F0F"/>
          <w:sz w:val="24"/>
          <w:szCs w:val="24"/>
        </w:rPr>
        <w:t xml:space="preserve"> </w:t>
      </w:r>
      <w:r w:rsidRPr="00907CD3">
        <w:rPr>
          <w:color w:val="0F0F0F"/>
          <w:sz w:val="24"/>
          <w:szCs w:val="24"/>
        </w:rPr>
        <w:t xml:space="preserve">The </w:t>
      </w:r>
      <w:r w:rsidRPr="00907CD3">
        <w:rPr>
          <w:color w:val="262626"/>
          <w:sz w:val="24"/>
          <w:szCs w:val="24"/>
        </w:rPr>
        <w:t>City</w:t>
      </w:r>
      <w:r w:rsidR="007A4264">
        <w:rPr>
          <w:color w:val="262626"/>
          <w:sz w:val="24"/>
          <w:szCs w:val="24"/>
        </w:rPr>
        <w:t xml:space="preserve"> </w:t>
      </w:r>
      <w:r w:rsidR="003A4E4D">
        <w:rPr>
          <w:color w:val="262626"/>
          <w:sz w:val="24"/>
          <w:szCs w:val="24"/>
        </w:rPr>
        <w:t xml:space="preserve">now </w:t>
      </w:r>
      <w:r w:rsidR="007A4264">
        <w:rPr>
          <w:color w:val="0F0F0F"/>
          <w:sz w:val="24"/>
          <w:szCs w:val="24"/>
        </w:rPr>
        <w:t>seek</w:t>
      </w:r>
      <w:r w:rsidR="003A4E4D">
        <w:rPr>
          <w:color w:val="0F0F0F"/>
          <w:sz w:val="24"/>
          <w:szCs w:val="24"/>
        </w:rPr>
        <w:t>s</w:t>
      </w:r>
      <w:r w:rsidRPr="00907CD3">
        <w:rPr>
          <w:color w:val="262626"/>
          <w:sz w:val="24"/>
          <w:szCs w:val="24"/>
        </w:rPr>
        <w:t xml:space="preserve"> eligible applicants </w:t>
      </w:r>
      <w:r w:rsidRPr="00907CD3">
        <w:rPr>
          <w:color w:val="0F0F0F"/>
          <w:sz w:val="24"/>
          <w:szCs w:val="24"/>
        </w:rPr>
        <w:t xml:space="preserve">to </w:t>
      </w:r>
      <w:r w:rsidRPr="00907CD3">
        <w:rPr>
          <w:color w:val="262626"/>
          <w:sz w:val="24"/>
          <w:szCs w:val="24"/>
        </w:rPr>
        <w:t xml:space="preserve">propose educational </w:t>
      </w:r>
      <w:r w:rsidRPr="00907CD3">
        <w:rPr>
          <w:color w:val="0F0F0F"/>
          <w:sz w:val="24"/>
          <w:szCs w:val="24"/>
        </w:rPr>
        <w:t xml:space="preserve">options, </w:t>
      </w:r>
      <w:r w:rsidRPr="00907CD3">
        <w:rPr>
          <w:color w:val="262626"/>
          <w:sz w:val="24"/>
          <w:szCs w:val="24"/>
        </w:rPr>
        <w:t>socialization,</w:t>
      </w:r>
      <w:r w:rsidR="009D0EF9">
        <w:rPr>
          <w:color w:val="262626"/>
          <w:sz w:val="24"/>
          <w:szCs w:val="24"/>
        </w:rPr>
        <w:t xml:space="preserve"> </w:t>
      </w:r>
      <w:r w:rsidRPr="00907CD3">
        <w:rPr>
          <w:color w:val="262626"/>
          <w:sz w:val="24"/>
          <w:szCs w:val="24"/>
        </w:rPr>
        <w:t xml:space="preserve">enrichment and </w:t>
      </w:r>
      <w:r w:rsidRPr="00907CD3">
        <w:rPr>
          <w:color w:val="0F0F0F"/>
          <w:sz w:val="24"/>
          <w:szCs w:val="24"/>
        </w:rPr>
        <w:t xml:space="preserve">recreation </w:t>
      </w:r>
      <w:r w:rsidRPr="00907CD3">
        <w:rPr>
          <w:color w:val="262626"/>
          <w:sz w:val="24"/>
          <w:szCs w:val="24"/>
        </w:rPr>
        <w:t xml:space="preserve">activities, employment skills </w:t>
      </w:r>
      <w:r w:rsidRPr="00907CD3">
        <w:rPr>
          <w:color w:val="0F0F0F"/>
          <w:sz w:val="24"/>
          <w:szCs w:val="24"/>
        </w:rPr>
        <w:t xml:space="preserve">training, </w:t>
      </w:r>
      <w:r w:rsidRPr="00907CD3">
        <w:rPr>
          <w:color w:val="262626"/>
          <w:sz w:val="24"/>
          <w:szCs w:val="24"/>
        </w:rPr>
        <w:t xml:space="preserve">and other </w:t>
      </w:r>
      <w:r w:rsidRPr="00907CD3">
        <w:rPr>
          <w:color w:val="0F0F0F"/>
          <w:sz w:val="24"/>
          <w:szCs w:val="24"/>
        </w:rPr>
        <w:t xml:space="preserve">youth development </w:t>
      </w:r>
      <w:r w:rsidRPr="00907CD3">
        <w:rPr>
          <w:color w:val="262626"/>
          <w:sz w:val="24"/>
          <w:szCs w:val="24"/>
        </w:rPr>
        <w:t>opportunities.</w:t>
      </w:r>
      <w:r w:rsidR="007A4264">
        <w:rPr>
          <w:color w:val="262626"/>
          <w:sz w:val="24"/>
          <w:szCs w:val="24"/>
        </w:rPr>
        <w:t xml:space="preserve"> </w:t>
      </w:r>
      <w:r w:rsidRPr="00907CD3">
        <w:rPr>
          <w:color w:val="262626"/>
          <w:sz w:val="24"/>
          <w:szCs w:val="24"/>
        </w:rPr>
        <w:t xml:space="preserve"> </w:t>
      </w:r>
      <w:r w:rsidRPr="00907CD3">
        <w:rPr>
          <w:color w:val="0F0F0F"/>
          <w:sz w:val="24"/>
          <w:szCs w:val="24"/>
        </w:rPr>
        <w:t xml:space="preserve">It </w:t>
      </w:r>
      <w:r w:rsidRPr="00907CD3">
        <w:rPr>
          <w:color w:val="262626"/>
          <w:sz w:val="24"/>
          <w:szCs w:val="24"/>
        </w:rPr>
        <w:t xml:space="preserve">is the </w:t>
      </w:r>
      <w:r w:rsidR="007A4264">
        <w:rPr>
          <w:color w:val="262626"/>
          <w:sz w:val="24"/>
          <w:szCs w:val="24"/>
        </w:rPr>
        <w:t>C</w:t>
      </w:r>
      <w:r w:rsidRPr="00907CD3">
        <w:rPr>
          <w:color w:val="262626"/>
          <w:sz w:val="24"/>
          <w:szCs w:val="24"/>
        </w:rPr>
        <w:t>ity</w:t>
      </w:r>
      <w:r w:rsidR="007A4264">
        <w:rPr>
          <w:color w:val="262626"/>
          <w:sz w:val="24"/>
          <w:szCs w:val="24"/>
        </w:rPr>
        <w:t>’</w:t>
      </w:r>
      <w:r w:rsidRPr="00907CD3">
        <w:rPr>
          <w:color w:val="262626"/>
          <w:sz w:val="24"/>
          <w:szCs w:val="24"/>
        </w:rPr>
        <w:t xml:space="preserve">s </w:t>
      </w:r>
      <w:r w:rsidRPr="00907CD3">
        <w:rPr>
          <w:color w:val="0F0F0F"/>
          <w:sz w:val="24"/>
          <w:szCs w:val="24"/>
        </w:rPr>
        <w:t xml:space="preserve">intention that </w:t>
      </w:r>
      <w:r w:rsidRPr="00907CD3">
        <w:rPr>
          <w:color w:val="262626"/>
          <w:sz w:val="24"/>
          <w:szCs w:val="24"/>
        </w:rPr>
        <w:t>$250,000</w:t>
      </w:r>
      <w:r w:rsidR="007A4264">
        <w:rPr>
          <w:color w:val="262626"/>
          <w:sz w:val="24"/>
          <w:szCs w:val="24"/>
        </w:rPr>
        <w:t>.00</w:t>
      </w:r>
      <w:r w:rsidRPr="00907CD3">
        <w:rPr>
          <w:color w:val="262626"/>
          <w:sz w:val="24"/>
          <w:szCs w:val="24"/>
        </w:rPr>
        <w:t xml:space="preserve"> </w:t>
      </w:r>
      <w:r w:rsidRPr="00907CD3">
        <w:rPr>
          <w:color w:val="0F0F0F"/>
          <w:sz w:val="24"/>
          <w:szCs w:val="24"/>
        </w:rPr>
        <w:t xml:space="preserve">of the funding be </w:t>
      </w:r>
      <w:r w:rsidRPr="00907CD3">
        <w:rPr>
          <w:color w:val="262626"/>
          <w:sz w:val="24"/>
          <w:szCs w:val="24"/>
        </w:rPr>
        <w:t xml:space="preserve">for services </w:t>
      </w:r>
      <w:r w:rsidRPr="00907CD3">
        <w:rPr>
          <w:color w:val="0F0F0F"/>
          <w:sz w:val="24"/>
          <w:szCs w:val="24"/>
        </w:rPr>
        <w:t xml:space="preserve">that provide direct mental health </w:t>
      </w:r>
      <w:r w:rsidRPr="00907CD3">
        <w:rPr>
          <w:color w:val="262626"/>
          <w:sz w:val="24"/>
          <w:szCs w:val="24"/>
        </w:rPr>
        <w:t>counseling and services</w:t>
      </w:r>
      <w:r w:rsidR="003A4E4D">
        <w:rPr>
          <w:color w:val="262626"/>
          <w:sz w:val="24"/>
          <w:szCs w:val="24"/>
        </w:rPr>
        <w:t xml:space="preserve"> to Haverhill youth</w:t>
      </w:r>
      <w:r w:rsidR="00433E0E">
        <w:rPr>
          <w:color w:val="262626"/>
          <w:sz w:val="24"/>
          <w:szCs w:val="24"/>
        </w:rPr>
        <w:t>.</w:t>
      </w:r>
    </w:p>
    <w:p w14:paraId="1ABE1696" w14:textId="77777777" w:rsidR="007A4264" w:rsidRDefault="007A4264" w:rsidP="00714A30">
      <w:pPr>
        <w:pStyle w:val="BodyText"/>
        <w:widowControl/>
        <w:ind w:firstLine="12"/>
        <w:rPr>
          <w:color w:val="262626"/>
          <w:sz w:val="24"/>
          <w:szCs w:val="24"/>
        </w:rPr>
      </w:pPr>
    </w:p>
    <w:p w14:paraId="1B9682AA" w14:textId="18E7404F" w:rsidR="00A47A57" w:rsidRPr="00907CD3" w:rsidRDefault="009737A6" w:rsidP="00714A30">
      <w:pPr>
        <w:pStyle w:val="BodyText"/>
        <w:widowControl/>
        <w:ind w:firstLine="12"/>
        <w:rPr>
          <w:sz w:val="24"/>
          <w:szCs w:val="24"/>
        </w:rPr>
      </w:pPr>
      <w:r w:rsidRPr="00907CD3">
        <w:rPr>
          <w:sz w:val="24"/>
          <w:szCs w:val="24"/>
        </w:rPr>
        <w:t xml:space="preserve">Last year, the Fund provided grants to </w:t>
      </w:r>
      <w:r w:rsidR="00843661" w:rsidRPr="0024613A">
        <w:rPr>
          <w:sz w:val="24"/>
          <w:szCs w:val="24"/>
        </w:rPr>
        <w:t>20</w:t>
      </w:r>
      <w:r w:rsidR="00843661">
        <w:rPr>
          <w:color w:val="EE0000"/>
          <w:sz w:val="24"/>
          <w:szCs w:val="24"/>
        </w:rPr>
        <w:t xml:space="preserve"> </w:t>
      </w:r>
      <w:r w:rsidRPr="00907CD3">
        <w:rPr>
          <w:sz w:val="24"/>
          <w:szCs w:val="24"/>
        </w:rPr>
        <w:t>programs. A sample of the applications funded last year included:</w:t>
      </w:r>
    </w:p>
    <w:p w14:paraId="1B9682AB" w14:textId="77777777" w:rsidR="00A47A57" w:rsidRPr="00907CD3" w:rsidRDefault="00A47A57" w:rsidP="00714A30">
      <w:pPr>
        <w:pStyle w:val="BodyText"/>
        <w:widowControl/>
        <w:rPr>
          <w:sz w:val="24"/>
          <w:szCs w:val="24"/>
        </w:rPr>
      </w:pPr>
    </w:p>
    <w:p w14:paraId="1B9682AC" w14:textId="7011C16C" w:rsidR="00A47A57" w:rsidRPr="00A91AF3" w:rsidRDefault="009737A6" w:rsidP="00714A30">
      <w:pPr>
        <w:pStyle w:val="ListParagraph"/>
        <w:widowControl/>
        <w:numPr>
          <w:ilvl w:val="0"/>
          <w:numId w:val="3"/>
        </w:numPr>
        <w:tabs>
          <w:tab w:val="left" w:pos="1216"/>
          <w:tab w:val="left" w:pos="1563"/>
        </w:tabs>
        <w:spacing w:after="120"/>
        <w:rPr>
          <w:sz w:val="24"/>
          <w:szCs w:val="24"/>
        </w:rPr>
      </w:pPr>
      <w:r w:rsidRPr="00A91AF3">
        <w:rPr>
          <w:b/>
          <w:sz w:val="24"/>
          <w:szCs w:val="24"/>
        </w:rPr>
        <w:t xml:space="preserve">Youth Development: </w:t>
      </w:r>
      <w:r w:rsidR="00A91AF3">
        <w:rPr>
          <w:b/>
          <w:sz w:val="24"/>
          <w:szCs w:val="24"/>
        </w:rPr>
        <w:t xml:space="preserve"> </w:t>
      </w:r>
      <w:r w:rsidRPr="00A91AF3">
        <w:rPr>
          <w:sz w:val="24"/>
          <w:szCs w:val="24"/>
        </w:rPr>
        <w:t>Academic learning, camperships, violence intervention initiatives, and design thinking.</w:t>
      </w:r>
    </w:p>
    <w:p w14:paraId="1B9682AE" w14:textId="613660FC" w:rsidR="00A47A57" w:rsidRPr="00A91AF3" w:rsidRDefault="009737A6" w:rsidP="00714A30">
      <w:pPr>
        <w:pStyle w:val="ListParagraph"/>
        <w:widowControl/>
        <w:numPr>
          <w:ilvl w:val="0"/>
          <w:numId w:val="3"/>
        </w:numPr>
        <w:tabs>
          <w:tab w:val="left" w:pos="1563"/>
        </w:tabs>
        <w:spacing w:after="120"/>
        <w:rPr>
          <w:sz w:val="24"/>
          <w:szCs w:val="24"/>
        </w:rPr>
      </w:pPr>
      <w:r w:rsidRPr="00A91AF3">
        <w:rPr>
          <w:b/>
          <w:sz w:val="24"/>
          <w:szCs w:val="24"/>
        </w:rPr>
        <w:t xml:space="preserve">Mental </w:t>
      </w:r>
      <w:r w:rsidR="00A91AF3">
        <w:rPr>
          <w:b/>
          <w:sz w:val="24"/>
          <w:szCs w:val="24"/>
        </w:rPr>
        <w:t>H</w:t>
      </w:r>
      <w:r w:rsidRPr="00A91AF3">
        <w:rPr>
          <w:b/>
          <w:sz w:val="24"/>
          <w:szCs w:val="24"/>
        </w:rPr>
        <w:t xml:space="preserve">ealth: </w:t>
      </w:r>
      <w:r w:rsidR="00A91AF3">
        <w:rPr>
          <w:b/>
          <w:sz w:val="24"/>
          <w:szCs w:val="24"/>
        </w:rPr>
        <w:t xml:space="preserve"> </w:t>
      </w:r>
      <w:r w:rsidR="00A91AF3">
        <w:rPr>
          <w:sz w:val="24"/>
          <w:szCs w:val="24"/>
        </w:rPr>
        <w:t>D</w:t>
      </w:r>
      <w:r w:rsidRPr="00A91AF3">
        <w:rPr>
          <w:sz w:val="24"/>
          <w:szCs w:val="24"/>
        </w:rPr>
        <w:t xml:space="preserve">irect counseling providers. </w:t>
      </w:r>
      <w:r w:rsidR="00A91AF3">
        <w:rPr>
          <w:sz w:val="24"/>
          <w:szCs w:val="24"/>
        </w:rPr>
        <w:t xml:space="preserve"> </w:t>
      </w:r>
      <w:r w:rsidRPr="00A91AF3">
        <w:rPr>
          <w:sz w:val="24"/>
          <w:szCs w:val="24"/>
        </w:rPr>
        <w:t>Counseling youth in areas of self-esteem</w:t>
      </w:r>
      <w:r w:rsidR="00BE090D" w:rsidRPr="00A91AF3">
        <w:rPr>
          <w:sz w:val="24"/>
          <w:szCs w:val="24"/>
        </w:rPr>
        <w:t xml:space="preserve"> </w:t>
      </w:r>
      <w:r w:rsidRPr="00A91AF3">
        <w:rPr>
          <w:sz w:val="24"/>
          <w:szCs w:val="24"/>
        </w:rPr>
        <w:t>and personal achievement.</w:t>
      </w:r>
    </w:p>
    <w:p w14:paraId="1B9682AF" w14:textId="7E337F7B" w:rsidR="00A47A57" w:rsidRPr="00A91AF3" w:rsidRDefault="009737A6" w:rsidP="00714A30">
      <w:pPr>
        <w:pStyle w:val="ListParagraph"/>
        <w:widowControl/>
        <w:numPr>
          <w:ilvl w:val="0"/>
          <w:numId w:val="3"/>
        </w:numPr>
        <w:spacing w:after="120"/>
        <w:rPr>
          <w:sz w:val="24"/>
          <w:szCs w:val="24"/>
        </w:rPr>
      </w:pPr>
      <w:r w:rsidRPr="00A91AF3">
        <w:rPr>
          <w:b/>
          <w:sz w:val="24"/>
          <w:szCs w:val="24"/>
        </w:rPr>
        <w:lastRenderedPageBreak/>
        <w:t xml:space="preserve">Career Development: </w:t>
      </w:r>
      <w:r w:rsidR="00A91AF3">
        <w:rPr>
          <w:b/>
          <w:sz w:val="24"/>
          <w:szCs w:val="24"/>
        </w:rPr>
        <w:t xml:space="preserve"> </w:t>
      </w:r>
      <w:r w:rsidRPr="00A91AF3">
        <w:rPr>
          <w:sz w:val="24"/>
          <w:szCs w:val="24"/>
        </w:rPr>
        <w:t>System-wide career awareness and career development programs, an initiative that connected youth to local companies, city government, and cultural programs.</w:t>
      </w:r>
    </w:p>
    <w:p w14:paraId="1B9682B1" w14:textId="076FBB25" w:rsidR="00A47A57" w:rsidRPr="00A91AF3" w:rsidRDefault="009737A6" w:rsidP="00714A30">
      <w:pPr>
        <w:pStyle w:val="ListParagraph"/>
        <w:widowControl/>
        <w:numPr>
          <w:ilvl w:val="0"/>
          <w:numId w:val="3"/>
        </w:numPr>
        <w:tabs>
          <w:tab w:val="left" w:pos="1556"/>
        </w:tabs>
        <w:spacing w:after="120"/>
        <w:rPr>
          <w:sz w:val="24"/>
          <w:szCs w:val="24"/>
        </w:rPr>
      </w:pPr>
      <w:r w:rsidRPr="00A91AF3">
        <w:rPr>
          <w:b/>
          <w:sz w:val="24"/>
          <w:szCs w:val="24"/>
        </w:rPr>
        <w:t xml:space="preserve">Education: </w:t>
      </w:r>
      <w:r w:rsidR="00A91AF3" w:rsidRPr="00A91AF3">
        <w:rPr>
          <w:b/>
          <w:sz w:val="24"/>
          <w:szCs w:val="24"/>
        </w:rPr>
        <w:t xml:space="preserve"> </w:t>
      </w:r>
      <w:r w:rsidRPr="00A91AF3">
        <w:rPr>
          <w:sz w:val="24"/>
          <w:szCs w:val="24"/>
        </w:rPr>
        <w:t>Partnerships between the Haverhill Public Schools and community-based</w:t>
      </w:r>
      <w:r w:rsidR="00A91AF3" w:rsidRPr="00A91AF3">
        <w:rPr>
          <w:sz w:val="24"/>
          <w:szCs w:val="24"/>
        </w:rPr>
        <w:t xml:space="preserve"> </w:t>
      </w:r>
      <w:r w:rsidRPr="00A91AF3">
        <w:rPr>
          <w:sz w:val="24"/>
          <w:szCs w:val="24"/>
        </w:rPr>
        <w:t>sports programs to link sports with the importance of academic skills development, advancing reading in youth.</w:t>
      </w:r>
    </w:p>
    <w:p w14:paraId="1B9682B3" w14:textId="65762BB5" w:rsidR="00A47A57" w:rsidRPr="00A91AF3" w:rsidRDefault="009737A6" w:rsidP="00714A30">
      <w:pPr>
        <w:pStyle w:val="ListParagraph"/>
        <w:widowControl/>
        <w:numPr>
          <w:ilvl w:val="0"/>
          <w:numId w:val="3"/>
        </w:numPr>
        <w:tabs>
          <w:tab w:val="left" w:pos="1556"/>
        </w:tabs>
        <w:rPr>
          <w:sz w:val="24"/>
          <w:szCs w:val="24"/>
        </w:rPr>
      </w:pPr>
      <w:r w:rsidRPr="00A91AF3">
        <w:rPr>
          <w:b/>
          <w:sz w:val="24"/>
          <w:szCs w:val="24"/>
        </w:rPr>
        <w:t xml:space="preserve">Music </w:t>
      </w:r>
      <w:r w:rsidRPr="00A91AF3">
        <w:rPr>
          <w:sz w:val="24"/>
          <w:szCs w:val="24"/>
        </w:rPr>
        <w:t>&amp;</w:t>
      </w:r>
      <w:r w:rsidRPr="00A91AF3">
        <w:rPr>
          <w:rFonts w:ascii="Times New Roman" w:hAnsi="Times New Roman"/>
          <w:sz w:val="24"/>
          <w:szCs w:val="24"/>
        </w:rPr>
        <w:t xml:space="preserve"> </w:t>
      </w:r>
      <w:r w:rsidRPr="00A91AF3">
        <w:rPr>
          <w:b/>
          <w:sz w:val="24"/>
          <w:szCs w:val="24"/>
        </w:rPr>
        <w:t xml:space="preserve">Arts: </w:t>
      </w:r>
      <w:r w:rsidR="009B37B9">
        <w:rPr>
          <w:b/>
          <w:sz w:val="24"/>
          <w:szCs w:val="24"/>
        </w:rPr>
        <w:t xml:space="preserve"> </w:t>
      </w:r>
      <w:r w:rsidRPr="00A91AF3">
        <w:rPr>
          <w:sz w:val="24"/>
          <w:szCs w:val="24"/>
        </w:rPr>
        <w:t>Music production, voice training, learning crafts and painting projects tied</w:t>
      </w:r>
      <w:r w:rsidR="00BE090D" w:rsidRPr="00A91AF3">
        <w:rPr>
          <w:sz w:val="24"/>
          <w:szCs w:val="24"/>
        </w:rPr>
        <w:t xml:space="preserve"> </w:t>
      </w:r>
      <w:r w:rsidRPr="00A91AF3">
        <w:rPr>
          <w:sz w:val="24"/>
          <w:szCs w:val="24"/>
        </w:rPr>
        <w:t>to downtown beautification and correlated with improved behavioral or mental health outcomes.</w:t>
      </w:r>
    </w:p>
    <w:p w14:paraId="1B9682B4" w14:textId="77777777" w:rsidR="00A47A57" w:rsidRPr="00907CD3" w:rsidRDefault="00A47A57" w:rsidP="00714A30">
      <w:pPr>
        <w:pStyle w:val="BodyText"/>
        <w:widowControl/>
        <w:rPr>
          <w:sz w:val="24"/>
          <w:szCs w:val="24"/>
        </w:rPr>
      </w:pPr>
    </w:p>
    <w:p w14:paraId="1B9682B5" w14:textId="7A9AC42D" w:rsidR="00A47A57" w:rsidRPr="00907CD3" w:rsidRDefault="009737A6" w:rsidP="00714A30">
      <w:pPr>
        <w:pStyle w:val="BodyText"/>
        <w:widowControl/>
        <w:rPr>
          <w:sz w:val="24"/>
          <w:szCs w:val="24"/>
        </w:rPr>
      </w:pPr>
      <w:r w:rsidRPr="00907CD3">
        <w:rPr>
          <w:sz w:val="24"/>
          <w:szCs w:val="24"/>
        </w:rPr>
        <w:t>Successful applicants combined hands-on initiatives, with a focus on educational gains, teamwork, self</w:t>
      </w:r>
      <w:r w:rsidR="003E2C45">
        <w:rPr>
          <w:sz w:val="24"/>
          <w:szCs w:val="24"/>
        </w:rPr>
        <w:t>-</w:t>
      </w:r>
      <w:r w:rsidRPr="00907CD3">
        <w:rPr>
          <w:sz w:val="24"/>
          <w:szCs w:val="24"/>
        </w:rPr>
        <w:t xml:space="preserve">regulation, health and wellness, cultural awareness, and career development. </w:t>
      </w:r>
      <w:r w:rsidR="009B37B9">
        <w:rPr>
          <w:sz w:val="24"/>
          <w:szCs w:val="24"/>
        </w:rPr>
        <w:t xml:space="preserve"> </w:t>
      </w:r>
      <w:r w:rsidRPr="00907CD3">
        <w:rPr>
          <w:sz w:val="24"/>
          <w:szCs w:val="24"/>
        </w:rPr>
        <w:t>Last year</w:t>
      </w:r>
      <w:r w:rsidR="009B37B9">
        <w:rPr>
          <w:sz w:val="24"/>
          <w:szCs w:val="24"/>
        </w:rPr>
        <w:t xml:space="preserve">’s funded applicants </w:t>
      </w:r>
      <w:r w:rsidRPr="00907CD3">
        <w:rPr>
          <w:sz w:val="24"/>
          <w:szCs w:val="24"/>
        </w:rPr>
        <w:t>included the Haverhill School Department, Haverhill YMCA</w:t>
      </w:r>
      <w:r w:rsidRPr="0024613A">
        <w:rPr>
          <w:sz w:val="24"/>
          <w:szCs w:val="24"/>
        </w:rPr>
        <w:t xml:space="preserve">, </w:t>
      </w:r>
      <w:r w:rsidR="00407F16" w:rsidRPr="0024613A">
        <w:rPr>
          <w:sz w:val="24"/>
          <w:szCs w:val="24"/>
        </w:rPr>
        <w:t xml:space="preserve">Haverhill YWCA, </w:t>
      </w:r>
      <w:r w:rsidR="00CD6C33" w:rsidRPr="0024613A">
        <w:rPr>
          <w:sz w:val="24"/>
          <w:szCs w:val="24"/>
        </w:rPr>
        <w:t xml:space="preserve">Community Action, </w:t>
      </w:r>
      <w:r w:rsidRPr="0024613A">
        <w:rPr>
          <w:sz w:val="24"/>
          <w:szCs w:val="24"/>
        </w:rPr>
        <w:t xml:space="preserve">Somebody Cares New England, </w:t>
      </w:r>
      <w:r w:rsidR="001449A0" w:rsidRPr="0024613A">
        <w:rPr>
          <w:sz w:val="24"/>
          <w:szCs w:val="24"/>
        </w:rPr>
        <w:t xml:space="preserve">Bradford Swim Club, </w:t>
      </w:r>
      <w:r w:rsidR="00AA359A" w:rsidRPr="0024613A">
        <w:rPr>
          <w:sz w:val="24"/>
          <w:szCs w:val="24"/>
        </w:rPr>
        <w:t xml:space="preserve">Haverhill Performing Arts Academy, </w:t>
      </w:r>
      <w:r w:rsidR="00977364" w:rsidRPr="0024613A">
        <w:rPr>
          <w:sz w:val="24"/>
          <w:szCs w:val="24"/>
        </w:rPr>
        <w:t>Haverhill Youth Football, Haverhill Youth Soccer,</w:t>
      </w:r>
      <w:r w:rsidR="00407F16" w:rsidRPr="0024613A">
        <w:rPr>
          <w:sz w:val="24"/>
          <w:szCs w:val="24"/>
        </w:rPr>
        <w:t xml:space="preserve"> </w:t>
      </w:r>
      <w:r w:rsidRPr="0024613A">
        <w:rPr>
          <w:sz w:val="24"/>
          <w:szCs w:val="24"/>
        </w:rPr>
        <w:t>and Haverhill Boys and Girls Club.</w:t>
      </w:r>
    </w:p>
    <w:p w14:paraId="1B9682B6" w14:textId="77777777" w:rsidR="00A47A57" w:rsidRPr="00907CD3" w:rsidRDefault="00A47A57" w:rsidP="00714A30">
      <w:pPr>
        <w:pStyle w:val="BodyText"/>
        <w:widowControl/>
        <w:rPr>
          <w:sz w:val="24"/>
          <w:szCs w:val="24"/>
        </w:rPr>
      </w:pPr>
    </w:p>
    <w:p w14:paraId="1B9682B8" w14:textId="0E89A232" w:rsidR="00A47A57" w:rsidRPr="00907CD3" w:rsidRDefault="009737A6" w:rsidP="00714A30">
      <w:pPr>
        <w:pStyle w:val="BodyText"/>
        <w:widowControl/>
        <w:rPr>
          <w:sz w:val="24"/>
          <w:szCs w:val="24"/>
        </w:rPr>
      </w:pPr>
      <w:r w:rsidRPr="00907CD3">
        <w:rPr>
          <w:sz w:val="24"/>
          <w:szCs w:val="24"/>
        </w:rPr>
        <w:t xml:space="preserve">This year the City is again soliciting applications from entities that can </w:t>
      </w:r>
      <w:r w:rsidR="009B37B9">
        <w:rPr>
          <w:sz w:val="24"/>
          <w:szCs w:val="24"/>
        </w:rPr>
        <w:t>help City</w:t>
      </w:r>
      <w:r w:rsidRPr="00907CD3">
        <w:rPr>
          <w:sz w:val="24"/>
          <w:szCs w:val="24"/>
        </w:rPr>
        <w:t xml:space="preserve"> youth with the challenges they face with mental health and addiction. </w:t>
      </w:r>
      <w:r w:rsidR="009B37B9">
        <w:rPr>
          <w:sz w:val="24"/>
          <w:szCs w:val="24"/>
        </w:rPr>
        <w:t xml:space="preserve"> </w:t>
      </w:r>
      <w:r w:rsidRPr="00907CD3">
        <w:rPr>
          <w:sz w:val="24"/>
          <w:szCs w:val="24"/>
        </w:rPr>
        <w:t xml:space="preserve">Eligible applicants include Haverhill community-based organizations who serve Haverhill youth, Haverhill businesses, civic groups, the faith community, education providers, and mental health counseling providers. </w:t>
      </w:r>
      <w:r w:rsidR="009B37B9">
        <w:rPr>
          <w:sz w:val="24"/>
          <w:szCs w:val="24"/>
        </w:rPr>
        <w:t xml:space="preserve"> S</w:t>
      </w:r>
      <w:r w:rsidRPr="00907CD3">
        <w:rPr>
          <w:sz w:val="24"/>
          <w:szCs w:val="24"/>
        </w:rPr>
        <w:t>uccessful applicants will address youth development activities in combination with</w:t>
      </w:r>
      <w:r w:rsidR="009B37B9">
        <w:rPr>
          <w:sz w:val="24"/>
          <w:szCs w:val="24"/>
        </w:rPr>
        <w:t xml:space="preserve"> other</w:t>
      </w:r>
      <w:r w:rsidRPr="00907CD3">
        <w:rPr>
          <w:sz w:val="24"/>
          <w:szCs w:val="24"/>
        </w:rPr>
        <w:t xml:space="preserve"> enhancements such as educational, social, wellness, and career development, to mention a few.</w:t>
      </w:r>
    </w:p>
    <w:p w14:paraId="1B9682B9" w14:textId="77777777" w:rsidR="00A47A57" w:rsidRPr="00907CD3" w:rsidRDefault="00A47A57" w:rsidP="00714A30">
      <w:pPr>
        <w:pStyle w:val="BodyText"/>
        <w:widowControl/>
        <w:rPr>
          <w:sz w:val="24"/>
          <w:szCs w:val="24"/>
        </w:rPr>
      </w:pPr>
    </w:p>
    <w:p w14:paraId="1B9682BF" w14:textId="77777777" w:rsidR="00A47A57" w:rsidRPr="009B37B9" w:rsidRDefault="009737A6" w:rsidP="00714A30">
      <w:pPr>
        <w:pStyle w:val="Heading2"/>
        <w:widowControl/>
        <w:ind w:left="0"/>
        <w:rPr>
          <w:b/>
          <w:bCs/>
          <w:sz w:val="24"/>
          <w:szCs w:val="24"/>
        </w:rPr>
      </w:pPr>
      <w:r w:rsidRPr="009B37B9">
        <w:rPr>
          <w:b/>
          <w:bCs/>
          <w:sz w:val="24"/>
          <w:szCs w:val="24"/>
        </w:rPr>
        <w:t>Application Guidance</w:t>
      </w:r>
    </w:p>
    <w:p w14:paraId="57E95633" w14:textId="2D9CD41F" w:rsidR="00E64D17" w:rsidRDefault="009737A6" w:rsidP="006C07C3">
      <w:pPr>
        <w:pStyle w:val="BodyText"/>
        <w:widowControl/>
        <w:numPr>
          <w:ilvl w:val="0"/>
          <w:numId w:val="4"/>
        </w:numPr>
        <w:spacing w:after="240"/>
        <w:rPr>
          <w:sz w:val="24"/>
          <w:szCs w:val="24"/>
        </w:rPr>
      </w:pPr>
      <w:r w:rsidRPr="00907CD3">
        <w:rPr>
          <w:sz w:val="24"/>
          <w:szCs w:val="24"/>
        </w:rPr>
        <w:t xml:space="preserve">The </w:t>
      </w:r>
      <w:proofErr w:type="gramStart"/>
      <w:r w:rsidR="009B37B9">
        <w:rPr>
          <w:sz w:val="24"/>
          <w:szCs w:val="24"/>
        </w:rPr>
        <w:t>C</w:t>
      </w:r>
      <w:r w:rsidRPr="00907CD3">
        <w:rPr>
          <w:sz w:val="24"/>
          <w:szCs w:val="24"/>
        </w:rPr>
        <w:t>ity</w:t>
      </w:r>
      <w:proofErr w:type="gramEnd"/>
      <w:r w:rsidRPr="00907CD3">
        <w:rPr>
          <w:sz w:val="24"/>
          <w:szCs w:val="24"/>
        </w:rPr>
        <w:t xml:space="preserve"> encourages applicants to propose activities that may be offered as part of the applicant's</w:t>
      </w:r>
      <w:r w:rsidR="009B37B9">
        <w:rPr>
          <w:sz w:val="24"/>
          <w:szCs w:val="24"/>
        </w:rPr>
        <w:t xml:space="preserve"> existing</w:t>
      </w:r>
      <w:r w:rsidRPr="00907CD3">
        <w:rPr>
          <w:sz w:val="24"/>
          <w:szCs w:val="24"/>
        </w:rPr>
        <w:t xml:space="preserve"> business model but</w:t>
      </w:r>
      <w:r w:rsidR="009B37B9">
        <w:rPr>
          <w:sz w:val="24"/>
          <w:szCs w:val="24"/>
        </w:rPr>
        <w:t xml:space="preserve"> that</w:t>
      </w:r>
      <w:r w:rsidRPr="00907CD3">
        <w:rPr>
          <w:sz w:val="24"/>
          <w:szCs w:val="24"/>
        </w:rPr>
        <w:t xml:space="preserve"> could be expanded and/or enhanced by </w:t>
      </w:r>
      <w:r w:rsidR="009B37B9">
        <w:rPr>
          <w:sz w:val="24"/>
          <w:szCs w:val="24"/>
        </w:rPr>
        <w:t>grant</w:t>
      </w:r>
      <w:r w:rsidRPr="00907CD3">
        <w:rPr>
          <w:sz w:val="24"/>
          <w:szCs w:val="24"/>
        </w:rPr>
        <w:t xml:space="preserve"> funding. </w:t>
      </w:r>
      <w:r w:rsidR="009B37B9">
        <w:rPr>
          <w:sz w:val="24"/>
          <w:szCs w:val="24"/>
        </w:rPr>
        <w:t xml:space="preserve"> </w:t>
      </w:r>
    </w:p>
    <w:p w14:paraId="4A48F805" w14:textId="77777777" w:rsidR="00E64D17" w:rsidRDefault="009737A6" w:rsidP="006C07C3">
      <w:pPr>
        <w:pStyle w:val="BodyText"/>
        <w:widowControl/>
        <w:numPr>
          <w:ilvl w:val="0"/>
          <w:numId w:val="4"/>
        </w:numPr>
        <w:spacing w:after="240"/>
        <w:rPr>
          <w:sz w:val="24"/>
          <w:szCs w:val="24"/>
        </w:rPr>
      </w:pPr>
      <w:r w:rsidRPr="00907CD3">
        <w:rPr>
          <w:sz w:val="24"/>
          <w:szCs w:val="24"/>
        </w:rPr>
        <w:t xml:space="preserve">The </w:t>
      </w:r>
      <w:proofErr w:type="gramStart"/>
      <w:r w:rsidR="009B37B9">
        <w:rPr>
          <w:sz w:val="24"/>
          <w:szCs w:val="24"/>
        </w:rPr>
        <w:t>C</w:t>
      </w:r>
      <w:r w:rsidRPr="00907CD3">
        <w:rPr>
          <w:sz w:val="24"/>
          <w:szCs w:val="24"/>
        </w:rPr>
        <w:t>ity</w:t>
      </w:r>
      <w:proofErr w:type="gramEnd"/>
      <w:r w:rsidRPr="00907CD3">
        <w:rPr>
          <w:sz w:val="24"/>
          <w:szCs w:val="24"/>
        </w:rPr>
        <w:t xml:space="preserve"> encourages programs that will be sustainab</w:t>
      </w:r>
      <w:r w:rsidR="00A534A3">
        <w:rPr>
          <w:sz w:val="24"/>
          <w:szCs w:val="24"/>
        </w:rPr>
        <w:t>le in the long run, with or without additional grant funding</w:t>
      </w:r>
      <w:r w:rsidRPr="00907CD3">
        <w:rPr>
          <w:sz w:val="24"/>
          <w:szCs w:val="24"/>
        </w:rPr>
        <w:t xml:space="preserve">. </w:t>
      </w:r>
      <w:r w:rsidR="00A534A3">
        <w:rPr>
          <w:sz w:val="24"/>
          <w:szCs w:val="24"/>
        </w:rPr>
        <w:t xml:space="preserve"> </w:t>
      </w:r>
    </w:p>
    <w:p w14:paraId="2D541E89" w14:textId="77777777" w:rsidR="00E64D17" w:rsidRPr="00E64D17" w:rsidRDefault="009737A6" w:rsidP="006C07C3">
      <w:pPr>
        <w:pStyle w:val="BodyText"/>
        <w:widowControl/>
        <w:numPr>
          <w:ilvl w:val="0"/>
          <w:numId w:val="4"/>
        </w:numPr>
        <w:spacing w:after="240"/>
        <w:rPr>
          <w:sz w:val="24"/>
          <w:szCs w:val="24"/>
        </w:rPr>
      </w:pPr>
      <w:r w:rsidRPr="00907CD3">
        <w:rPr>
          <w:sz w:val="24"/>
          <w:szCs w:val="24"/>
        </w:rPr>
        <w:t xml:space="preserve">The </w:t>
      </w:r>
      <w:proofErr w:type="gramStart"/>
      <w:r w:rsidR="00A534A3">
        <w:rPr>
          <w:sz w:val="24"/>
          <w:szCs w:val="24"/>
        </w:rPr>
        <w:t>C</w:t>
      </w:r>
      <w:r w:rsidRPr="00907CD3">
        <w:rPr>
          <w:sz w:val="24"/>
          <w:szCs w:val="24"/>
        </w:rPr>
        <w:t>ity</w:t>
      </w:r>
      <w:proofErr w:type="gramEnd"/>
      <w:r w:rsidRPr="00907CD3">
        <w:rPr>
          <w:sz w:val="24"/>
          <w:szCs w:val="24"/>
        </w:rPr>
        <w:t xml:space="preserve"> </w:t>
      </w:r>
      <w:r w:rsidRPr="00E64D17">
        <w:rPr>
          <w:b/>
          <w:bCs/>
          <w:sz w:val="24"/>
          <w:szCs w:val="24"/>
        </w:rPr>
        <w:t>discourages</w:t>
      </w:r>
      <w:r w:rsidRPr="00907CD3">
        <w:rPr>
          <w:sz w:val="24"/>
          <w:szCs w:val="24"/>
        </w:rPr>
        <w:t xml:space="preserve"> starting new</w:t>
      </w:r>
      <w:r w:rsidR="00907CD3">
        <w:rPr>
          <w:sz w:val="24"/>
          <w:szCs w:val="24"/>
        </w:rPr>
        <w:t xml:space="preserve"> </w:t>
      </w:r>
      <w:r w:rsidRPr="00907CD3">
        <w:rPr>
          <w:color w:val="131313"/>
          <w:sz w:val="24"/>
          <w:szCs w:val="24"/>
        </w:rPr>
        <w:t xml:space="preserve">programs that require planning, new hiring, </w:t>
      </w:r>
      <w:r w:rsidRPr="00907CD3">
        <w:rPr>
          <w:color w:val="28282A"/>
          <w:sz w:val="24"/>
          <w:szCs w:val="24"/>
        </w:rPr>
        <w:t>and add</w:t>
      </w:r>
      <w:r w:rsidRPr="00907CD3">
        <w:rPr>
          <w:color w:val="010101"/>
          <w:sz w:val="24"/>
          <w:szCs w:val="24"/>
        </w:rPr>
        <w:t>iti</w:t>
      </w:r>
      <w:r w:rsidRPr="00907CD3">
        <w:rPr>
          <w:color w:val="28282A"/>
          <w:sz w:val="24"/>
          <w:szCs w:val="24"/>
        </w:rPr>
        <w:t xml:space="preserve">onal space. </w:t>
      </w:r>
      <w:r w:rsidR="00A534A3">
        <w:rPr>
          <w:color w:val="28282A"/>
          <w:sz w:val="24"/>
          <w:szCs w:val="24"/>
        </w:rPr>
        <w:t xml:space="preserve"> </w:t>
      </w:r>
    </w:p>
    <w:p w14:paraId="1B9682C3" w14:textId="12201ED9" w:rsidR="00A47A57" w:rsidRPr="008E06F0" w:rsidRDefault="00E64D17" w:rsidP="00714A30">
      <w:pPr>
        <w:pStyle w:val="BodyText"/>
        <w:widowControl/>
        <w:numPr>
          <w:ilvl w:val="0"/>
          <w:numId w:val="4"/>
        </w:numPr>
        <w:spacing w:after="240"/>
        <w:rPr>
          <w:sz w:val="24"/>
          <w:szCs w:val="24"/>
        </w:rPr>
      </w:pPr>
      <w:r w:rsidRPr="008E06F0">
        <w:rPr>
          <w:color w:val="28282A"/>
          <w:sz w:val="24"/>
          <w:szCs w:val="24"/>
        </w:rPr>
        <w:t>T</w:t>
      </w:r>
      <w:r w:rsidR="009737A6" w:rsidRPr="008E06F0">
        <w:rPr>
          <w:color w:val="28282A"/>
          <w:sz w:val="24"/>
          <w:szCs w:val="24"/>
        </w:rPr>
        <w:t xml:space="preserve">he </w:t>
      </w:r>
      <w:r w:rsidR="00A534A3" w:rsidRPr="008E06F0">
        <w:rPr>
          <w:color w:val="28282A"/>
          <w:sz w:val="24"/>
          <w:szCs w:val="24"/>
        </w:rPr>
        <w:t>C</w:t>
      </w:r>
      <w:r w:rsidR="009737A6" w:rsidRPr="008E06F0">
        <w:rPr>
          <w:color w:val="28282A"/>
          <w:sz w:val="24"/>
          <w:szCs w:val="24"/>
        </w:rPr>
        <w:t xml:space="preserve">ity </w:t>
      </w:r>
      <w:r w:rsidR="009737A6" w:rsidRPr="008E06F0">
        <w:rPr>
          <w:b/>
          <w:bCs/>
          <w:color w:val="131313"/>
          <w:sz w:val="24"/>
          <w:szCs w:val="24"/>
        </w:rPr>
        <w:t>discourages</w:t>
      </w:r>
      <w:r w:rsidR="009737A6" w:rsidRPr="008E06F0">
        <w:rPr>
          <w:color w:val="131313"/>
          <w:sz w:val="24"/>
          <w:szCs w:val="24"/>
        </w:rPr>
        <w:t xml:space="preserve"> </w:t>
      </w:r>
      <w:r w:rsidR="00A534A3" w:rsidRPr="008E06F0">
        <w:rPr>
          <w:color w:val="131313"/>
          <w:sz w:val="24"/>
          <w:szCs w:val="24"/>
        </w:rPr>
        <w:t xml:space="preserve">using grant funds to buy </w:t>
      </w:r>
      <w:r w:rsidR="009737A6" w:rsidRPr="008E06F0">
        <w:rPr>
          <w:color w:val="131313"/>
          <w:sz w:val="24"/>
          <w:szCs w:val="24"/>
        </w:rPr>
        <w:t xml:space="preserve">higher </w:t>
      </w:r>
      <w:r w:rsidR="009737A6" w:rsidRPr="008E06F0">
        <w:rPr>
          <w:color w:val="28282A"/>
          <w:sz w:val="24"/>
          <w:szCs w:val="24"/>
        </w:rPr>
        <w:t xml:space="preserve">cost </w:t>
      </w:r>
      <w:r w:rsidR="009737A6" w:rsidRPr="008E06F0">
        <w:rPr>
          <w:color w:val="131313"/>
          <w:sz w:val="24"/>
          <w:szCs w:val="24"/>
        </w:rPr>
        <w:t xml:space="preserve">items, </w:t>
      </w:r>
      <w:r w:rsidR="009737A6" w:rsidRPr="008E06F0">
        <w:rPr>
          <w:color w:val="28282A"/>
          <w:sz w:val="24"/>
          <w:szCs w:val="24"/>
        </w:rPr>
        <w:t xml:space="preserve">such as equipment, </w:t>
      </w:r>
      <w:r w:rsidR="009737A6" w:rsidRPr="008E06F0">
        <w:rPr>
          <w:color w:val="131313"/>
          <w:sz w:val="24"/>
          <w:szCs w:val="24"/>
        </w:rPr>
        <w:t xml:space="preserve">furniture, vehicles, </w:t>
      </w:r>
      <w:r w:rsidR="009737A6" w:rsidRPr="008E06F0">
        <w:rPr>
          <w:color w:val="28282A"/>
          <w:sz w:val="24"/>
          <w:szCs w:val="24"/>
        </w:rPr>
        <w:t xml:space="preserve">etc. </w:t>
      </w:r>
      <w:r w:rsidR="00A534A3" w:rsidRPr="008E06F0">
        <w:rPr>
          <w:color w:val="28282A"/>
          <w:sz w:val="24"/>
          <w:szCs w:val="24"/>
        </w:rPr>
        <w:t xml:space="preserve"> </w:t>
      </w:r>
      <w:r w:rsidR="00A534A3" w:rsidRPr="008E06F0">
        <w:rPr>
          <w:color w:val="131313"/>
          <w:sz w:val="24"/>
          <w:szCs w:val="24"/>
        </w:rPr>
        <w:t>Smaller</w:t>
      </w:r>
      <w:r w:rsidR="009737A6" w:rsidRPr="008E06F0">
        <w:rPr>
          <w:color w:val="131313"/>
          <w:sz w:val="24"/>
          <w:szCs w:val="24"/>
        </w:rPr>
        <w:t xml:space="preserve"> purchases, </w:t>
      </w:r>
      <w:r w:rsidR="009737A6" w:rsidRPr="008E06F0">
        <w:rPr>
          <w:color w:val="28282A"/>
          <w:sz w:val="24"/>
          <w:szCs w:val="24"/>
        </w:rPr>
        <w:t xml:space="preserve">such as sports equipment, </w:t>
      </w:r>
      <w:r w:rsidR="009737A6" w:rsidRPr="008E06F0">
        <w:rPr>
          <w:color w:val="131313"/>
          <w:sz w:val="24"/>
          <w:szCs w:val="24"/>
        </w:rPr>
        <w:t xml:space="preserve">classroom </w:t>
      </w:r>
      <w:r w:rsidR="009737A6" w:rsidRPr="008E06F0">
        <w:rPr>
          <w:color w:val="28282A"/>
          <w:sz w:val="24"/>
          <w:szCs w:val="24"/>
        </w:rPr>
        <w:t>and educational supp</w:t>
      </w:r>
      <w:r w:rsidR="009737A6" w:rsidRPr="008E06F0">
        <w:rPr>
          <w:color w:val="010101"/>
          <w:sz w:val="24"/>
          <w:szCs w:val="24"/>
        </w:rPr>
        <w:t>li</w:t>
      </w:r>
      <w:r w:rsidR="009737A6" w:rsidRPr="008E06F0">
        <w:rPr>
          <w:color w:val="28282A"/>
          <w:sz w:val="24"/>
          <w:szCs w:val="24"/>
        </w:rPr>
        <w:t xml:space="preserve">es, art supplies, and safety </w:t>
      </w:r>
      <w:r w:rsidR="009737A6" w:rsidRPr="008E06F0">
        <w:rPr>
          <w:color w:val="131313"/>
          <w:sz w:val="24"/>
          <w:szCs w:val="24"/>
        </w:rPr>
        <w:t xml:space="preserve">clothing, </w:t>
      </w:r>
      <w:r w:rsidR="009737A6" w:rsidRPr="008E06F0">
        <w:rPr>
          <w:color w:val="28282A"/>
          <w:sz w:val="24"/>
          <w:szCs w:val="24"/>
        </w:rPr>
        <w:t xml:space="preserve">are allowed </w:t>
      </w:r>
      <w:r w:rsidR="009737A6" w:rsidRPr="008E06F0">
        <w:rPr>
          <w:color w:val="131313"/>
          <w:sz w:val="24"/>
          <w:szCs w:val="24"/>
        </w:rPr>
        <w:t xml:space="preserve">to the degree that these investments will make the program(s) </w:t>
      </w:r>
      <w:r w:rsidR="009737A6" w:rsidRPr="008E06F0">
        <w:rPr>
          <w:color w:val="28282A"/>
          <w:sz w:val="24"/>
          <w:szCs w:val="24"/>
        </w:rPr>
        <w:t xml:space="preserve">sustainable </w:t>
      </w:r>
      <w:r w:rsidR="009737A6" w:rsidRPr="008E06F0">
        <w:rPr>
          <w:color w:val="131313"/>
          <w:sz w:val="24"/>
          <w:szCs w:val="24"/>
        </w:rPr>
        <w:t xml:space="preserve">or </w:t>
      </w:r>
      <w:r w:rsidR="009737A6" w:rsidRPr="008E06F0">
        <w:rPr>
          <w:color w:val="28282A"/>
          <w:sz w:val="24"/>
          <w:szCs w:val="24"/>
        </w:rPr>
        <w:t>availab</w:t>
      </w:r>
      <w:r w:rsidR="009737A6" w:rsidRPr="008E06F0">
        <w:rPr>
          <w:color w:val="010101"/>
          <w:sz w:val="24"/>
          <w:szCs w:val="24"/>
        </w:rPr>
        <w:t>l</w:t>
      </w:r>
      <w:r w:rsidR="009737A6" w:rsidRPr="008E06F0">
        <w:rPr>
          <w:color w:val="28282A"/>
          <w:sz w:val="24"/>
          <w:szCs w:val="24"/>
        </w:rPr>
        <w:t xml:space="preserve">e </w:t>
      </w:r>
      <w:r w:rsidR="009737A6" w:rsidRPr="008E06F0">
        <w:rPr>
          <w:color w:val="131313"/>
          <w:sz w:val="24"/>
          <w:szCs w:val="24"/>
        </w:rPr>
        <w:t xml:space="preserve">to </w:t>
      </w:r>
      <w:r w:rsidR="009737A6" w:rsidRPr="008E06F0">
        <w:rPr>
          <w:color w:val="28282A"/>
          <w:sz w:val="24"/>
          <w:szCs w:val="24"/>
        </w:rPr>
        <w:t xml:space="preserve">children </w:t>
      </w:r>
      <w:r w:rsidR="009737A6" w:rsidRPr="008E06F0">
        <w:rPr>
          <w:color w:val="131313"/>
          <w:sz w:val="24"/>
          <w:szCs w:val="24"/>
        </w:rPr>
        <w:t xml:space="preserve">in families </w:t>
      </w:r>
      <w:r w:rsidR="009737A6" w:rsidRPr="008E06F0">
        <w:rPr>
          <w:color w:val="28282A"/>
          <w:sz w:val="24"/>
          <w:szCs w:val="24"/>
        </w:rPr>
        <w:t xml:space="preserve">who </w:t>
      </w:r>
      <w:r w:rsidR="009737A6" w:rsidRPr="008E06F0">
        <w:rPr>
          <w:color w:val="131313"/>
          <w:sz w:val="24"/>
          <w:szCs w:val="24"/>
        </w:rPr>
        <w:t xml:space="preserve">for </w:t>
      </w:r>
      <w:r w:rsidR="009737A6" w:rsidRPr="008E06F0">
        <w:rPr>
          <w:color w:val="28282A"/>
          <w:sz w:val="24"/>
          <w:szCs w:val="24"/>
        </w:rPr>
        <w:t xml:space="preserve">economic </w:t>
      </w:r>
      <w:r w:rsidR="009737A6" w:rsidRPr="008E06F0">
        <w:rPr>
          <w:color w:val="131313"/>
          <w:sz w:val="24"/>
          <w:szCs w:val="24"/>
        </w:rPr>
        <w:t xml:space="preserve">reasons </w:t>
      </w:r>
      <w:r w:rsidR="009737A6" w:rsidRPr="008E06F0">
        <w:rPr>
          <w:color w:val="28282A"/>
          <w:sz w:val="24"/>
          <w:szCs w:val="24"/>
        </w:rPr>
        <w:t>cou</w:t>
      </w:r>
      <w:r w:rsidR="009737A6" w:rsidRPr="008E06F0">
        <w:rPr>
          <w:color w:val="010101"/>
          <w:sz w:val="24"/>
          <w:szCs w:val="24"/>
        </w:rPr>
        <w:t xml:space="preserve">ld </w:t>
      </w:r>
      <w:r w:rsidR="009737A6" w:rsidRPr="008E06F0">
        <w:rPr>
          <w:color w:val="131313"/>
          <w:sz w:val="24"/>
          <w:szCs w:val="24"/>
        </w:rPr>
        <w:t xml:space="preserve">not normally take </w:t>
      </w:r>
      <w:r w:rsidR="009737A6" w:rsidRPr="008E06F0">
        <w:rPr>
          <w:color w:val="28282A"/>
          <w:sz w:val="24"/>
          <w:szCs w:val="24"/>
        </w:rPr>
        <w:t>advantage of the activity.</w:t>
      </w:r>
    </w:p>
    <w:p w14:paraId="20287DFE" w14:textId="77777777" w:rsidR="001A31CD" w:rsidRPr="001A31CD" w:rsidRDefault="009737A6" w:rsidP="001A31CD">
      <w:pPr>
        <w:pStyle w:val="ListParagraph"/>
        <w:widowControl/>
        <w:numPr>
          <w:ilvl w:val="0"/>
          <w:numId w:val="4"/>
        </w:numPr>
        <w:rPr>
          <w:sz w:val="24"/>
          <w:szCs w:val="24"/>
        </w:rPr>
      </w:pPr>
      <w:r w:rsidRPr="001A31CD">
        <w:rPr>
          <w:color w:val="28282A"/>
          <w:sz w:val="24"/>
          <w:szCs w:val="24"/>
        </w:rPr>
        <w:t xml:space="preserve">The </w:t>
      </w:r>
      <w:proofErr w:type="gramStart"/>
      <w:r w:rsidR="00346E99" w:rsidRPr="001A31CD">
        <w:rPr>
          <w:color w:val="28282A"/>
          <w:sz w:val="24"/>
          <w:szCs w:val="24"/>
        </w:rPr>
        <w:t>C</w:t>
      </w:r>
      <w:r w:rsidRPr="001A31CD">
        <w:rPr>
          <w:color w:val="28282A"/>
          <w:sz w:val="24"/>
          <w:szCs w:val="24"/>
        </w:rPr>
        <w:t>ity</w:t>
      </w:r>
      <w:proofErr w:type="gramEnd"/>
      <w:r w:rsidRPr="001A31CD">
        <w:rPr>
          <w:color w:val="28282A"/>
          <w:sz w:val="24"/>
          <w:szCs w:val="24"/>
        </w:rPr>
        <w:t xml:space="preserve"> </w:t>
      </w:r>
      <w:r w:rsidRPr="001A31CD">
        <w:rPr>
          <w:color w:val="131313"/>
          <w:sz w:val="24"/>
          <w:szCs w:val="24"/>
        </w:rPr>
        <w:t xml:space="preserve">strongly </w:t>
      </w:r>
      <w:r w:rsidRPr="001A31CD">
        <w:rPr>
          <w:color w:val="28282A"/>
          <w:sz w:val="24"/>
          <w:szCs w:val="24"/>
        </w:rPr>
        <w:t>encourages applica</w:t>
      </w:r>
      <w:r w:rsidR="00346E99" w:rsidRPr="001A31CD">
        <w:rPr>
          <w:color w:val="28282A"/>
          <w:sz w:val="24"/>
          <w:szCs w:val="24"/>
        </w:rPr>
        <w:t>n</w:t>
      </w:r>
      <w:r w:rsidRPr="001A31CD">
        <w:rPr>
          <w:color w:val="28282A"/>
          <w:sz w:val="24"/>
          <w:szCs w:val="24"/>
        </w:rPr>
        <w:t xml:space="preserve">ts that will serve </w:t>
      </w:r>
      <w:r w:rsidRPr="001A31CD">
        <w:rPr>
          <w:color w:val="131313"/>
          <w:sz w:val="24"/>
          <w:szCs w:val="24"/>
        </w:rPr>
        <w:t xml:space="preserve">disadvantaged youth who traditionally lack </w:t>
      </w:r>
      <w:r w:rsidRPr="001A31CD">
        <w:rPr>
          <w:color w:val="28282A"/>
          <w:sz w:val="24"/>
          <w:szCs w:val="24"/>
        </w:rPr>
        <w:t xml:space="preserve">access </w:t>
      </w:r>
      <w:r w:rsidRPr="001A31CD">
        <w:rPr>
          <w:color w:val="131313"/>
          <w:sz w:val="24"/>
          <w:szCs w:val="24"/>
        </w:rPr>
        <w:t xml:space="preserve">to </w:t>
      </w:r>
      <w:r w:rsidRPr="001A31CD">
        <w:rPr>
          <w:color w:val="28282A"/>
          <w:sz w:val="24"/>
          <w:szCs w:val="24"/>
        </w:rPr>
        <w:t xml:space="preserve">activities and services </w:t>
      </w:r>
      <w:r w:rsidRPr="001A31CD">
        <w:rPr>
          <w:color w:val="131313"/>
          <w:sz w:val="24"/>
          <w:szCs w:val="24"/>
        </w:rPr>
        <w:t xml:space="preserve">due to </w:t>
      </w:r>
      <w:r w:rsidRPr="001A31CD">
        <w:rPr>
          <w:color w:val="28282A"/>
          <w:sz w:val="24"/>
          <w:szCs w:val="24"/>
        </w:rPr>
        <w:t xml:space="preserve">economic </w:t>
      </w:r>
      <w:r w:rsidRPr="001A31CD">
        <w:rPr>
          <w:color w:val="131313"/>
          <w:sz w:val="24"/>
          <w:szCs w:val="24"/>
        </w:rPr>
        <w:t xml:space="preserve">barriers, </w:t>
      </w:r>
      <w:r w:rsidRPr="001A31CD">
        <w:rPr>
          <w:color w:val="28282A"/>
          <w:sz w:val="24"/>
          <w:szCs w:val="24"/>
        </w:rPr>
        <w:t xml:space="preserve">such as </w:t>
      </w:r>
      <w:r w:rsidRPr="001A31CD">
        <w:rPr>
          <w:color w:val="131313"/>
          <w:sz w:val="24"/>
          <w:szCs w:val="24"/>
        </w:rPr>
        <w:t xml:space="preserve">fees, uniforms, </w:t>
      </w:r>
      <w:r w:rsidRPr="001A31CD">
        <w:rPr>
          <w:color w:val="28282A"/>
          <w:sz w:val="24"/>
          <w:szCs w:val="24"/>
        </w:rPr>
        <w:t xml:space="preserve">equipment, and </w:t>
      </w:r>
      <w:r w:rsidRPr="001A31CD">
        <w:rPr>
          <w:color w:val="131313"/>
          <w:sz w:val="24"/>
          <w:szCs w:val="24"/>
        </w:rPr>
        <w:t>transportation.</w:t>
      </w:r>
      <w:r w:rsidR="00346E99" w:rsidRPr="001A31CD">
        <w:rPr>
          <w:color w:val="131313"/>
          <w:sz w:val="24"/>
          <w:szCs w:val="24"/>
        </w:rPr>
        <w:t xml:space="preserve"> </w:t>
      </w:r>
      <w:r w:rsidRPr="001A31CD">
        <w:rPr>
          <w:color w:val="131313"/>
          <w:sz w:val="24"/>
          <w:szCs w:val="24"/>
        </w:rPr>
        <w:t xml:space="preserve"> </w:t>
      </w:r>
    </w:p>
    <w:p w14:paraId="4C762B07" w14:textId="77777777" w:rsidR="001A31CD" w:rsidRPr="001A31CD" w:rsidRDefault="001A31CD" w:rsidP="001A31CD">
      <w:pPr>
        <w:pStyle w:val="ListParagraph"/>
        <w:rPr>
          <w:color w:val="131313"/>
          <w:sz w:val="24"/>
          <w:szCs w:val="24"/>
        </w:rPr>
      </w:pPr>
    </w:p>
    <w:p w14:paraId="2BCFC1E6" w14:textId="46E57643" w:rsidR="001A31CD" w:rsidRPr="001A31CD" w:rsidRDefault="009737A6" w:rsidP="001A31CD">
      <w:pPr>
        <w:pStyle w:val="ListParagraph"/>
        <w:widowControl/>
        <w:numPr>
          <w:ilvl w:val="1"/>
          <w:numId w:val="4"/>
        </w:numPr>
        <w:rPr>
          <w:sz w:val="24"/>
          <w:szCs w:val="24"/>
        </w:rPr>
      </w:pPr>
      <w:r w:rsidRPr="001A31CD">
        <w:rPr>
          <w:color w:val="131313"/>
          <w:sz w:val="24"/>
          <w:szCs w:val="24"/>
        </w:rPr>
        <w:t xml:space="preserve">One preferred </w:t>
      </w:r>
      <w:r w:rsidRPr="001A31CD">
        <w:rPr>
          <w:color w:val="28282A"/>
          <w:sz w:val="24"/>
          <w:szCs w:val="24"/>
        </w:rPr>
        <w:t xml:space="preserve">source </w:t>
      </w:r>
      <w:r w:rsidRPr="001A31CD">
        <w:rPr>
          <w:color w:val="131313"/>
          <w:sz w:val="24"/>
          <w:szCs w:val="24"/>
        </w:rPr>
        <w:t xml:space="preserve">of </w:t>
      </w:r>
      <w:r w:rsidRPr="001A31CD">
        <w:rPr>
          <w:color w:val="28282A"/>
          <w:sz w:val="24"/>
          <w:szCs w:val="24"/>
        </w:rPr>
        <w:t xml:space="preserve">eligible </w:t>
      </w:r>
      <w:r w:rsidRPr="001A31CD">
        <w:rPr>
          <w:color w:val="131313"/>
          <w:sz w:val="24"/>
          <w:szCs w:val="24"/>
        </w:rPr>
        <w:t xml:space="preserve">participants is </w:t>
      </w:r>
      <w:r w:rsidRPr="001A31CD">
        <w:rPr>
          <w:color w:val="28282A"/>
          <w:sz w:val="24"/>
          <w:szCs w:val="24"/>
        </w:rPr>
        <w:t xml:space="preserve">youth </w:t>
      </w:r>
      <w:r w:rsidRPr="001A31CD">
        <w:rPr>
          <w:color w:val="131313"/>
          <w:sz w:val="24"/>
          <w:szCs w:val="24"/>
        </w:rPr>
        <w:t xml:space="preserve">who would </w:t>
      </w:r>
      <w:r w:rsidRPr="001A31CD">
        <w:rPr>
          <w:color w:val="28282A"/>
          <w:sz w:val="24"/>
          <w:szCs w:val="24"/>
        </w:rPr>
        <w:t xml:space="preserve">otherwise </w:t>
      </w:r>
      <w:r w:rsidRPr="001A31CD">
        <w:rPr>
          <w:color w:val="131313"/>
          <w:sz w:val="24"/>
          <w:szCs w:val="24"/>
        </w:rPr>
        <w:t xml:space="preserve">be </w:t>
      </w:r>
      <w:r w:rsidRPr="001A31CD">
        <w:rPr>
          <w:color w:val="28282A"/>
          <w:sz w:val="24"/>
          <w:szCs w:val="24"/>
        </w:rPr>
        <w:t xml:space="preserve">eligible </w:t>
      </w:r>
      <w:r w:rsidRPr="001A31CD">
        <w:rPr>
          <w:color w:val="131313"/>
          <w:sz w:val="24"/>
          <w:szCs w:val="24"/>
        </w:rPr>
        <w:t xml:space="preserve">for </w:t>
      </w:r>
      <w:r w:rsidRPr="001A31CD">
        <w:rPr>
          <w:color w:val="28282A"/>
          <w:sz w:val="24"/>
          <w:szCs w:val="24"/>
        </w:rPr>
        <w:t xml:space="preserve">Community </w:t>
      </w:r>
      <w:r w:rsidRPr="001A31CD">
        <w:rPr>
          <w:color w:val="131313"/>
          <w:sz w:val="24"/>
          <w:szCs w:val="24"/>
        </w:rPr>
        <w:t xml:space="preserve">Development </w:t>
      </w:r>
      <w:r w:rsidRPr="001A31CD">
        <w:rPr>
          <w:color w:val="28282A"/>
          <w:sz w:val="24"/>
          <w:szCs w:val="24"/>
        </w:rPr>
        <w:t xml:space="preserve">Block </w:t>
      </w:r>
      <w:r w:rsidRPr="001A31CD">
        <w:rPr>
          <w:color w:val="131313"/>
          <w:sz w:val="24"/>
          <w:szCs w:val="24"/>
        </w:rPr>
        <w:t>Grant (C</w:t>
      </w:r>
      <w:r w:rsidR="008206AD" w:rsidRPr="001A31CD">
        <w:rPr>
          <w:color w:val="131313"/>
          <w:sz w:val="24"/>
          <w:szCs w:val="24"/>
        </w:rPr>
        <w:t>DB</w:t>
      </w:r>
      <w:r w:rsidRPr="001A31CD">
        <w:rPr>
          <w:color w:val="131313"/>
          <w:sz w:val="24"/>
          <w:szCs w:val="24"/>
        </w:rPr>
        <w:t xml:space="preserve">G) funds. </w:t>
      </w:r>
      <w:r w:rsidR="00346E99" w:rsidRPr="001A31CD">
        <w:rPr>
          <w:color w:val="131313"/>
          <w:sz w:val="24"/>
          <w:szCs w:val="24"/>
        </w:rPr>
        <w:t xml:space="preserve"> </w:t>
      </w:r>
    </w:p>
    <w:p w14:paraId="1B9682C4" w14:textId="3DE220DC" w:rsidR="00A47A57" w:rsidRPr="001A31CD" w:rsidRDefault="009737A6" w:rsidP="001A31CD">
      <w:pPr>
        <w:pStyle w:val="ListParagraph"/>
        <w:widowControl/>
        <w:numPr>
          <w:ilvl w:val="1"/>
          <w:numId w:val="4"/>
        </w:numPr>
        <w:rPr>
          <w:sz w:val="24"/>
          <w:szCs w:val="24"/>
        </w:rPr>
      </w:pPr>
      <w:r w:rsidRPr="001A31CD">
        <w:rPr>
          <w:color w:val="28282A"/>
          <w:sz w:val="24"/>
          <w:szCs w:val="24"/>
        </w:rPr>
        <w:t>Appl</w:t>
      </w:r>
      <w:r w:rsidRPr="001A31CD">
        <w:rPr>
          <w:color w:val="010101"/>
          <w:sz w:val="24"/>
          <w:szCs w:val="24"/>
        </w:rPr>
        <w:t>i</w:t>
      </w:r>
      <w:r w:rsidRPr="001A31CD">
        <w:rPr>
          <w:color w:val="28282A"/>
          <w:sz w:val="24"/>
          <w:szCs w:val="24"/>
        </w:rPr>
        <w:t xml:space="preserve">cants seeking </w:t>
      </w:r>
      <w:r w:rsidRPr="001A31CD">
        <w:rPr>
          <w:color w:val="131313"/>
          <w:sz w:val="24"/>
          <w:szCs w:val="24"/>
        </w:rPr>
        <w:t xml:space="preserve">information </w:t>
      </w:r>
      <w:r w:rsidRPr="001A31CD">
        <w:rPr>
          <w:color w:val="28282A"/>
          <w:sz w:val="24"/>
          <w:szCs w:val="24"/>
        </w:rPr>
        <w:t xml:space="preserve">on CDBG eligibility </w:t>
      </w:r>
      <w:r w:rsidRPr="001A31CD">
        <w:rPr>
          <w:color w:val="131313"/>
          <w:sz w:val="24"/>
          <w:szCs w:val="24"/>
        </w:rPr>
        <w:t xml:space="preserve">(often </w:t>
      </w:r>
      <w:r w:rsidRPr="001A31CD">
        <w:rPr>
          <w:color w:val="28282A"/>
          <w:sz w:val="24"/>
          <w:szCs w:val="24"/>
        </w:rPr>
        <w:t xml:space="preserve">those </w:t>
      </w:r>
      <w:r w:rsidRPr="001A31CD">
        <w:rPr>
          <w:color w:val="131313"/>
          <w:sz w:val="24"/>
          <w:szCs w:val="24"/>
        </w:rPr>
        <w:t xml:space="preserve">households </w:t>
      </w:r>
      <w:r w:rsidRPr="001A31CD">
        <w:rPr>
          <w:color w:val="28282A"/>
          <w:sz w:val="24"/>
          <w:szCs w:val="24"/>
        </w:rPr>
        <w:t xml:space="preserve">at or </w:t>
      </w:r>
      <w:r w:rsidRPr="001A31CD">
        <w:rPr>
          <w:color w:val="131313"/>
          <w:sz w:val="24"/>
          <w:szCs w:val="24"/>
        </w:rPr>
        <w:t xml:space="preserve">below </w:t>
      </w:r>
      <w:r w:rsidRPr="001A31CD">
        <w:rPr>
          <w:color w:val="28282A"/>
          <w:sz w:val="24"/>
          <w:szCs w:val="24"/>
        </w:rPr>
        <w:t xml:space="preserve">80% </w:t>
      </w:r>
      <w:r w:rsidRPr="001A31CD">
        <w:rPr>
          <w:color w:val="131313"/>
          <w:sz w:val="24"/>
          <w:szCs w:val="24"/>
        </w:rPr>
        <w:t xml:space="preserve">of </w:t>
      </w:r>
      <w:r w:rsidRPr="001A31CD">
        <w:rPr>
          <w:color w:val="28282A"/>
          <w:sz w:val="24"/>
          <w:szCs w:val="24"/>
        </w:rPr>
        <w:t xml:space="preserve">Area </w:t>
      </w:r>
      <w:r w:rsidRPr="001A31CD">
        <w:rPr>
          <w:color w:val="131313"/>
          <w:sz w:val="24"/>
          <w:szCs w:val="24"/>
        </w:rPr>
        <w:t xml:space="preserve">Median Income) </w:t>
      </w:r>
      <w:r w:rsidRPr="001A31CD">
        <w:rPr>
          <w:color w:val="28282A"/>
          <w:sz w:val="24"/>
          <w:szCs w:val="24"/>
        </w:rPr>
        <w:t xml:space="preserve">can contact Andrew </w:t>
      </w:r>
      <w:r w:rsidRPr="001A31CD">
        <w:rPr>
          <w:color w:val="131313"/>
          <w:sz w:val="24"/>
          <w:szCs w:val="24"/>
        </w:rPr>
        <w:t xml:space="preserve">Herlihy </w:t>
      </w:r>
      <w:r w:rsidRPr="001A31CD">
        <w:rPr>
          <w:color w:val="28282A"/>
          <w:sz w:val="24"/>
          <w:szCs w:val="24"/>
        </w:rPr>
        <w:t xml:space="preserve">at </w:t>
      </w:r>
      <w:hyperlink r:id="rId9" w:history="1">
        <w:r w:rsidR="000272E7" w:rsidRPr="006E01ED">
          <w:rPr>
            <w:rStyle w:val="Hyperlink"/>
            <w:sz w:val="24"/>
            <w:szCs w:val="24"/>
          </w:rPr>
          <w:t>aherlihy@haverhillma.gov</w:t>
        </w:r>
      </w:hyperlink>
      <w:r w:rsidRPr="001A31CD">
        <w:rPr>
          <w:color w:val="1D468C"/>
          <w:sz w:val="24"/>
          <w:szCs w:val="24"/>
        </w:rPr>
        <w:t xml:space="preserve"> </w:t>
      </w:r>
      <w:r w:rsidRPr="001A31CD">
        <w:rPr>
          <w:color w:val="131313"/>
          <w:sz w:val="24"/>
          <w:szCs w:val="24"/>
        </w:rPr>
        <w:t xml:space="preserve">for information regarding </w:t>
      </w:r>
      <w:r w:rsidRPr="001A31CD">
        <w:rPr>
          <w:color w:val="28282A"/>
          <w:sz w:val="24"/>
          <w:szCs w:val="24"/>
        </w:rPr>
        <w:t>CDBG gu</w:t>
      </w:r>
      <w:r w:rsidRPr="001A31CD">
        <w:rPr>
          <w:color w:val="010101"/>
          <w:sz w:val="24"/>
          <w:szCs w:val="24"/>
        </w:rPr>
        <w:t>id</w:t>
      </w:r>
      <w:r w:rsidRPr="001A31CD">
        <w:rPr>
          <w:color w:val="28282A"/>
          <w:sz w:val="24"/>
          <w:szCs w:val="24"/>
        </w:rPr>
        <w:t>e</w:t>
      </w:r>
      <w:r w:rsidRPr="001A31CD">
        <w:rPr>
          <w:color w:val="010101"/>
          <w:sz w:val="24"/>
          <w:szCs w:val="24"/>
        </w:rPr>
        <w:t>lin</w:t>
      </w:r>
      <w:r w:rsidRPr="001A31CD">
        <w:rPr>
          <w:color w:val="28282A"/>
          <w:sz w:val="24"/>
          <w:szCs w:val="24"/>
        </w:rPr>
        <w:t>es.</w:t>
      </w:r>
    </w:p>
    <w:p w14:paraId="1B9682C5" w14:textId="77777777" w:rsidR="00A47A57" w:rsidRPr="00907CD3" w:rsidRDefault="00A47A57" w:rsidP="00714A30">
      <w:pPr>
        <w:pStyle w:val="BodyText"/>
        <w:widowControl/>
        <w:rPr>
          <w:sz w:val="24"/>
          <w:szCs w:val="24"/>
        </w:rPr>
      </w:pPr>
    </w:p>
    <w:p w14:paraId="1B9682F5" w14:textId="7DED38B5" w:rsidR="00A47A57" w:rsidRPr="00907CD3" w:rsidRDefault="008A55F0" w:rsidP="00714A30">
      <w:pPr>
        <w:pStyle w:val="Heading4"/>
        <w:widowControl/>
        <w:ind w:left="0"/>
        <w:rPr>
          <w:sz w:val="24"/>
          <w:szCs w:val="24"/>
        </w:rPr>
      </w:pPr>
      <w:r>
        <w:rPr>
          <w:color w:val="0A0A0A"/>
          <w:sz w:val="24"/>
          <w:szCs w:val="24"/>
        </w:rPr>
        <w:t>Applicant</w:t>
      </w:r>
      <w:r w:rsidR="009737A6" w:rsidRPr="00907CD3">
        <w:rPr>
          <w:color w:val="0A0A0A"/>
          <w:sz w:val="24"/>
          <w:szCs w:val="24"/>
        </w:rPr>
        <w:t xml:space="preserve"> Eligibility Requirements</w:t>
      </w:r>
    </w:p>
    <w:p w14:paraId="1B9682F6" w14:textId="1FDAAC78" w:rsidR="00A47A57" w:rsidRPr="00907CD3" w:rsidRDefault="009737A6" w:rsidP="00714A30">
      <w:pPr>
        <w:pStyle w:val="BodyText"/>
        <w:widowControl/>
        <w:rPr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Below </w:t>
      </w:r>
      <w:r w:rsidRPr="00907CD3">
        <w:rPr>
          <w:color w:val="2D2D2D"/>
          <w:sz w:val="24"/>
          <w:szCs w:val="24"/>
        </w:rPr>
        <w:t xml:space="preserve">are </w:t>
      </w:r>
      <w:r w:rsidRPr="00907CD3">
        <w:rPr>
          <w:color w:val="1A1A1A"/>
          <w:sz w:val="24"/>
          <w:szCs w:val="24"/>
        </w:rPr>
        <w:t xml:space="preserve">general </w:t>
      </w:r>
      <w:r w:rsidRPr="00907CD3">
        <w:rPr>
          <w:color w:val="2D2D2D"/>
          <w:sz w:val="24"/>
          <w:szCs w:val="24"/>
        </w:rPr>
        <w:t xml:space="preserve">eligibility </w:t>
      </w:r>
      <w:r w:rsidRPr="00907CD3">
        <w:rPr>
          <w:color w:val="1A1A1A"/>
          <w:sz w:val="24"/>
          <w:szCs w:val="24"/>
        </w:rPr>
        <w:t xml:space="preserve">requirements that all </w:t>
      </w:r>
      <w:r w:rsidR="008A55F0">
        <w:rPr>
          <w:color w:val="2D2D2D"/>
          <w:sz w:val="24"/>
          <w:szCs w:val="24"/>
        </w:rPr>
        <w:t>applicants</w:t>
      </w:r>
      <w:r w:rsidRPr="00907CD3">
        <w:rPr>
          <w:color w:val="2D2D2D"/>
          <w:sz w:val="24"/>
          <w:szCs w:val="24"/>
        </w:rPr>
        <w:t xml:space="preserve"> </w:t>
      </w:r>
      <w:r w:rsidRPr="00907CD3">
        <w:rPr>
          <w:color w:val="1A1A1A"/>
          <w:sz w:val="24"/>
          <w:szCs w:val="24"/>
        </w:rPr>
        <w:t>must meet:</w:t>
      </w:r>
    </w:p>
    <w:p w14:paraId="1B9682F7" w14:textId="77777777" w:rsidR="00A47A57" w:rsidRPr="00494782" w:rsidRDefault="009737A6" w:rsidP="00714A30">
      <w:pPr>
        <w:pStyle w:val="ListParagraph"/>
        <w:widowControl/>
        <w:numPr>
          <w:ilvl w:val="0"/>
          <w:numId w:val="1"/>
        </w:numPr>
        <w:ind w:left="720"/>
        <w:rPr>
          <w:color w:val="1A1A1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Organization must be physically </w:t>
      </w:r>
      <w:r w:rsidRPr="00907CD3">
        <w:rPr>
          <w:color w:val="0A0A0A"/>
          <w:sz w:val="24"/>
          <w:szCs w:val="24"/>
        </w:rPr>
        <w:t>located in Haverhill.</w:t>
      </w:r>
    </w:p>
    <w:p w14:paraId="3F9EF813" w14:textId="0A641231" w:rsidR="00494782" w:rsidRPr="00673A19" w:rsidRDefault="00494782" w:rsidP="00714A30">
      <w:pPr>
        <w:pStyle w:val="ListParagraph"/>
        <w:widowControl/>
        <w:numPr>
          <w:ilvl w:val="0"/>
          <w:numId w:val="1"/>
        </w:numPr>
        <w:ind w:left="720"/>
        <w:rPr>
          <w:sz w:val="24"/>
          <w:szCs w:val="24"/>
        </w:rPr>
      </w:pPr>
      <w:r w:rsidRPr="00673A19">
        <w:rPr>
          <w:sz w:val="24"/>
          <w:szCs w:val="24"/>
        </w:rPr>
        <w:t>Organiz</w:t>
      </w:r>
      <w:r w:rsidR="001C2403" w:rsidRPr="00673A19">
        <w:rPr>
          <w:sz w:val="24"/>
          <w:szCs w:val="24"/>
        </w:rPr>
        <w:t>ation</w:t>
      </w:r>
      <w:r w:rsidRPr="00673A19">
        <w:rPr>
          <w:sz w:val="24"/>
          <w:szCs w:val="24"/>
        </w:rPr>
        <w:t xml:space="preserve"> must be </w:t>
      </w:r>
      <w:r w:rsidR="002964D4" w:rsidRPr="00673A19">
        <w:rPr>
          <w:sz w:val="24"/>
          <w:szCs w:val="24"/>
        </w:rPr>
        <w:t xml:space="preserve">recognized as tax-exempt </w:t>
      </w:r>
      <w:r w:rsidR="0024613A" w:rsidRPr="00673A19">
        <w:rPr>
          <w:sz w:val="24"/>
          <w:szCs w:val="24"/>
        </w:rPr>
        <w:t xml:space="preserve">by </w:t>
      </w:r>
      <w:r w:rsidR="002964D4" w:rsidRPr="00673A19">
        <w:rPr>
          <w:sz w:val="24"/>
          <w:szCs w:val="24"/>
        </w:rPr>
        <w:t>the Internal Revenue</w:t>
      </w:r>
      <w:r w:rsidR="00160639" w:rsidRPr="00673A19">
        <w:rPr>
          <w:sz w:val="24"/>
          <w:szCs w:val="24"/>
        </w:rPr>
        <w:t xml:space="preserve"> Service under Section 501(c)(3).</w:t>
      </w:r>
    </w:p>
    <w:p w14:paraId="1B9682F8" w14:textId="59258EF5" w:rsidR="00A47A57" w:rsidRPr="00907CD3" w:rsidRDefault="009737A6" w:rsidP="00714A30">
      <w:pPr>
        <w:pStyle w:val="ListParagraph"/>
        <w:widowControl/>
        <w:numPr>
          <w:ilvl w:val="0"/>
          <w:numId w:val="1"/>
        </w:numPr>
        <w:ind w:left="720" w:right="251" w:hanging="350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Organization must provide proof of a current </w:t>
      </w:r>
      <w:r w:rsidRPr="00907CD3">
        <w:rPr>
          <w:color w:val="0A0A0A"/>
          <w:sz w:val="24"/>
          <w:szCs w:val="24"/>
        </w:rPr>
        <w:t xml:space="preserve">license, </w:t>
      </w:r>
      <w:r w:rsidRPr="00907CD3">
        <w:rPr>
          <w:color w:val="1A1A1A"/>
          <w:sz w:val="24"/>
          <w:szCs w:val="24"/>
        </w:rPr>
        <w:t xml:space="preserve">certification, </w:t>
      </w:r>
      <w:r w:rsidRPr="00907CD3">
        <w:rPr>
          <w:color w:val="2D2D2D"/>
          <w:sz w:val="24"/>
          <w:szCs w:val="24"/>
        </w:rPr>
        <w:t xml:space="preserve">or </w:t>
      </w:r>
      <w:r w:rsidRPr="00907CD3">
        <w:rPr>
          <w:color w:val="1A1A1A"/>
          <w:sz w:val="24"/>
          <w:szCs w:val="24"/>
        </w:rPr>
        <w:t xml:space="preserve">registration </w:t>
      </w:r>
      <w:r w:rsidRPr="00907CD3">
        <w:rPr>
          <w:color w:val="2D2D2D"/>
          <w:sz w:val="24"/>
          <w:szCs w:val="24"/>
        </w:rPr>
        <w:t xml:space="preserve">confirming it </w:t>
      </w:r>
      <w:r w:rsidRPr="00907CD3">
        <w:rPr>
          <w:color w:val="1A1A1A"/>
          <w:sz w:val="24"/>
          <w:szCs w:val="24"/>
        </w:rPr>
        <w:t xml:space="preserve">is authorized to provide </w:t>
      </w:r>
      <w:r w:rsidRPr="00907CD3">
        <w:rPr>
          <w:color w:val="2D2D2D"/>
          <w:sz w:val="24"/>
          <w:szCs w:val="24"/>
        </w:rPr>
        <w:t xml:space="preserve">service </w:t>
      </w:r>
      <w:r w:rsidRPr="00907CD3">
        <w:rPr>
          <w:color w:val="0A0A0A"/>
          <w:sz w:val="24"/>
          <w:szCs w:val="24"/>
        </w:rPr>
        <w:t xml:space="preserve">in the </w:t>
      </w:r>
      <w:proofErr w:type="gramStart"/>
      <w:r w:rsidR="00694A80">
        <w:rPr>
          <w:color w:val="1A1A1A"/>
          <w:sz w:val="24"/>
          <w:szCs w:val="24"/>
        </w:rPr>
        <w:t>C</w:t>
      </w:r>
      <w:r w:rsidRPr="00907CD3">
        <w:rPr>
          <w:color w:val="1A1A1A"/>
          <w:sz w:val="24"/>
          <w:szCs w:val="24"/>
        </w:rPr>
        <w:t>ity</w:t>
      </w:r>
      <w:proofErr w:type="gramEnd"/>
      <w:r w:rsidRPr="00907CD3">
        <w:rPr>
          <w:color w:val="1A1A1A"/>
          <w:sz w:val="24"/>
          <w:szCs w:val="24"/>
        </w:rPr>
        <w:t xml:space="preserve"> and/or </w:t>
      </w:r>
      <w:r w:rsidRPr="00907CD3">
        <w:rPr>
          <w:color w:val="2D2D2D"/>
          <w:sz w:val="24"/>
          <w:szCs w:val="24"/>
        </w:rPr>
        <w:t>county.</w:t>
      </w:r>
    </w:p>
    <w:p w14:paraId="1B9682F9" w14:textId="4668B973" w:rsidR="00A47A57" w:rsidRPr="00907CD3" w:rsidRDefault="009737A6" w:rsidP="00714A30">
      <w:pPr>
        <w:pStyle w:val="ListParagraph"/>
        <w:widowControl/>
        <w:numPr>
          <w:ilvl w:val="0"/>
          <w:numId w:val="1"/>
        </w:numPr>
        <w:ind w:left="720" w:right="972" w:hanging="350"/>
        <w:rPr>
          <w:color w:val="1A1A1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Organization must not </w:t>
      </w:r>
      <w:r w:rsidRPr="00907CD3">
        <w:rPr>
          <w:color w:val="0A0A0A"/>
          <w:sz w:val="24"/>
          <w:szCs w:val="24"/>
        </w:rPr>
        <w:t xml:space="preserve">discriminate </w:t>
      </w:r>
      <w:r w:rsidRPr="00907CD3">
        <w:rPr>
          <w:color w:val="1A1A1A"/>
          <w:sz w:val="24"/>
          <w:szCs w:val="24"/>
        </w:rPr>
        <w:t>based on</w:t>
      </w:r>
      <w:r w:rsidR="000D6EA4">
        <w:rPr>
          <w:color w:val="1A1A1A"/>
          <w:sz w:val="24"/>
          <w:szCs w:val="24"/>
        </w:rPr>
        <w:t xml:space="preserve"> any characteristic protected by law, including</w:t>
      </w:r>
      <w:r w:rsidRPr="00907CD3">
        <w:rPr>
          <w:color w:val="1A1A1A"/>
          <w:sz w:val="24"/>
          <w:szCs w:val="24"/>
        </w:rPr>
        <w:t xml:space="preserve"> age, </w:t>
      </w:r>
      <w:r w:rsidRPr="00907CD3">
        <w:rPr>
          <w:color w:val="2D2D2D"/>
          <w:sz w:val="24"/>
          <w:szCs w:val="24"/>
        </w:rPr>
        <w:t xml:space="preserve">sex, </w:t>
      </w:r>
      <w:r w:rsidRPr="00907CD3">
        <w:rPr>
          <w:color w:val="1A1A1A"/>
          <w:sz w:val="24"/>
          <w:szCs w:val="24"/>
        </w:rPr>
        <w:t xml:space="preserve">religion, national origin, disability, </w:t>
      </w:r>
      <w:r w:rsidRPr="00907CD3">
        <w:rPr>
          <w:color w:val="2D2D2D"/>
          <w:sz w:val="24"/>
          <w:szCs w:val="24"/>
        </w:rPr>
        <w:t xml:space="preserve">economic status, </w:t>
      </w:r>
      <w:r w:rsidRPr="00907CD3">
        <w:rPr>
          <w:color w:val="1A1A1A"/>
          <w:sz w:val="24"/>
          <w:szCs w:val="24"/>
        </w:rPr>
        <w:t>or sexual orientation.</w:t>
      </w:r>
    </w:p>
    <w:p w14:paraId="1B9682FA" w14:textId="0937BE85" w:rsidR="00A47A57" w:rsidRPr="00907CD3" w:rsidRDefault="009737A6" w:rsidP="00714A30">
      <w:pPr>
        <w:pStyle w:val="ListParagraph"/>
        <w:widowControl/>
        <w:numPr>
          <w:ilvl w:val="0"/>
          <w:numId w:val="1"/>
        </w:numPr>
        <w:ind w:left="720" w:hanging="347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Organization must disclose any potential conflicts </w:t>
      </w:r>
      <w:r w:rsidRPr="00907CD3">
        <w:rPr>
          <w:color w:val="2D2D2D"/>
          <w:sz w:val="24"/>
          <w:szCs w:val="24"/>
        </w:rPr>
        <w:t xml:space="preserve">of </w:t>
      </w:r>
      <w:r w:rsidRPr="00907CD3">
        <w:rPr>
          <w:color w:val="0A0A0A"/>
          <w:sz w:val="24"/>
          <w:szCs w:val="24"/>
        </w:rPr>
        <w:t xml:space="preserve">interest </w:t>
      </w:r>
      <w:r w:rsidRPr="00907CD3">
        <w:rPr>
          <w:color w:val="1A1A1A"/>
          <w:sz w:val="24"/>
          <w:szCs w:val="24"/>
        </w:rPr>
        <w:t xml:space="preserve">for the </w:t>
      </w:r>
      <w:r w:rsidR="00764F38">
        <w:rPr>
          <w:color w:val="1A1A1A"/>
          <w:sz w:val="24"/>
          <w:szCs w:val="24"/>
        </w:rPr>
        <w:t>C</w:t>
      </w:r>
      <w:r w:rsidRPr="00907CD3">
        <w:rPr>
          <w:color w:val="1A1A1A"/>
          <w:sz w:val="24"/>
          <w:szCs w:val="24"/>
        </w:rPr>
        <w:t xml:space="preserve">ity to </w:t>
      </w:r>
      <w:r w:rsidRPr="00907CD3">
        <w:rPr>
          <w:color w:val="2D2D2D"/>
          <w:sz w:val="24"/>
          <w:szCs w:val="24"/>
        </w:rPr>
        <w:t>evaluate.</w:t>
      </w:r>
    </w:p>
    <w:p w14:paraId="1B9682FB" w14:textId="4DF1EFBD" w:rsidR="00A47A57" w:rsidRPr="00907CD3" w:rsidRDefault="009737A6" w:rsidP="00714A30">
      <w:pPr>
        <w:pStyle w:val="ListParagraph"/>
        <w:widowControl/>
        <w:numPr>
          <w:ilvl w:val="0"/>
          <w:numId w:val="1"/>
        </w:numPr>
        <w:ind w:left="720" w:right="799" w:hanging="357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No owners, including all </w:t>
      </w:r>
      <w:r w:rsidRPr="00907CD3">
        <w:rPr>
          <w:color w:val="0A0A0A"/>
          <w:sz w:val="24"/>
          <w:szCs w:val="24"/>
        </w:rPr>
        <w:t xml:space="preserve">managing </w:t>
      </w:r>
      <w:r w:rsidRPr="00907CD3">
        <w:rPr>
          <w:color w:val="1A1A1A"/>
          <w:sz w:val="24"/>
          <w:szCs w:val="24"/>
        </w:rPr>
        <w:t xml:space="preserve">members and/or officers of the </w:t>
      </w:r>
      <w:r w:rsidR="009A7080">
        <w:rPr>
          <w:color w:val="1A1A1A"/>
          <w:sz w:val="24"/>
          <w:szCs w:val="24"/>
        </w:rPr>
        <w:t>applicant,</w:t>
      </w:r>
      <w:r w:rsidRPr="00907CD3">
        <w:rPr>
          <w:color w:val="1A1A1A"/>
          <w:sz w:val="24"/>
          <w:szCs w:val="24"/>
        </w:rPr>
        <w:t xml:space="preserve"> </w:t>
      </w:r>
      <w:r w:rsidRPr="00907CD3">
        <w:rPr>
          <w:color w:val="0A0A0A"/>
          <w:sz w:val="24"/>
          <w:szCs w:val="24"/>
        </w:rPr>
        <w:t xml:space="preserve">have </w:t>
      </w:r>
      <w:r w:rsidRPr="00907CD3">
        <w:rPr>
          <w:color w:val="1A1A1A"/>
          <w:sz w:val="24"/>
          <w:szCs w:val="24"/>
        </w:rPr>
        <w:t xml:space="preserve">been convicted of </w:t>
      </w:r>
      <w:r w:rsidRPr="00907CD3">
        <w:rPr>
          <w:color w:val="0A0A0A"/>
          <w:sz w:val="24"/>
          <w:szCs w:val="24"/>
        </w:rPr>
        <w:t xml:space="preserve">financial </w:t>
      </w:r>
      <w:r w:rsidRPr="00907CD3">
        <w:rPr>
          <w:color w:val="1A1A1A"/>
          <w:sz w:val="24"/>
          <w:szCs w:val="24"/>
        </w:rPr>
        <w:t>crimes within the past three (3) years.</w:t>
      </w:r>
    </w:p>
    <w:p w14:paraId="1B9682FC" w14:textId="77777777" w:rsidR="00A47A57" w:rsidRPr="00907CD3" w:rsidRDefault="009737A6" w:rsidP="00714A30">
      <w:pPr>
        <w:pStyle w:val="ListParagraph"/>
        <w:widowControl/>
        <w:numPr>
          <w:ilvl w:val="0"/>
          <w:numId w:val="1"/>
        </w:numPr>
        <w:ind w:left="720" w:right="331" w:hanging="357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The applicant </w:t>
      </w:r>
      <w:r w:rsidRPr="00907CD3">
        <w:rPr>
          <w:color w:val="0A0A0A"/>
          <w:sz w:val="24"/>
          <w:szCs w:val="24"/>
        </w:rPr>
        <w:t xml:space="preserve">has </w:t>
      </w:r>
      <w:r w:rsidRPr="00907CD3">
        <w:rPr>
          <w:color w:val="1A1A1A"/>
          <w:sz w:val="24"/>
          <w:szCs w:val="24"/>
        </w:rPr>
        <w:t xml:space="preserve">not </w:t>
      </w:r>
      <w:r w:rsidRPr="00907CD3">
        <w:rPr>
          <w:color w:val="0A0A0A"/>
          <w:sz w:val="24"/>
          <w:szCs w:val="24"/>
        </w:rPr>
        <w:t xml:space="preserve">received </w:t>
      </w:r>
      <w:r w:rsidRPr="00907CD3">
        <w:rPr>
          <w:color w:val="1A1A1A"/>
          <w:sz w:val="24"/>
          <w:szCs w:val="24"/>
        </w:rPr>
        <w:t xml:space="preserve">alternate Federal, State or </w:t>
      </w:r>
      <w:r w:rsidRPr="00907CD3">
        <w:rPr>
          <w:color w:val="0A0A0A"/>
          <w:sz w:val="24"/>
          <w:szCs w:val="24"/>
        </w:rPr>
        <w:t xml:space="preserve">Local </w:t>
      </w:r>
      <w:r w:rsidRPr="00907CD3">
        <w:rPr>
          <w:color w:val="1A1A1A"/>
          <w:sz w:val="24"/>
          <w:szCs w:val="24"/>
        </w:rPr>
        <w:t xml:space="preserve">grant funding to cover the </w:t>
      </w:r>
      <w:r w:rsidRPr="00907CD3">
        <w:rPr>
          <w:color w:val="2D2D2D"/>
          <w:sz w:val="24"/>
          <w:szCs w:val="24"/>
        </w:rPr>
        <w:t xml:space="preserve">same </w:t>
      </w:r>
      <w:r w:rsidRPr="00907CD3">
        <w:rPr>
          <w:color w:val="1A1A1A"/>
          <w:sz w:val="24"/>
          <w:szCs w:val="24"/>
        </w:rPr>
        <w:t xml:space="preserve">costs, programs, </w:t>
      </w:r>
      <w:r w:rsidRPr="00907CD3">
        <w:rPr>
          <w:color w:val="2D2D2D"/>
          <w:sz w:val="24"/>
          <w:szCs w:val="24"/>
        </w:rPr>
        <w:t xml:space="preserve">and/or </w:t>
      </w:r>
      <w:r w:rsidRPr="00907CD3">
        <w:rPr>
          <w:color w:val="0A0A0A"/>
          <w:sz w:val="24"/>
          <w:szCs w:val="24"/>
        </w:rPr>
        <w:t xml:space="preserve">impacts identified in </w:t>
      </w:r>
      <w:r w:rsidRPr="00907CD3">
        <w:rPr>
          <w:color w:val="1A1A1A"/>
          <w:sz w:val="24"/>
          <w:szCs w:val="24"/>
        </w:rPr>
        <w:t xml:space="preserve">its </w:t>
      </w:r>
      <w:r w:rsidRPr="00907CD3">
        <w:rPr>
          <w:color w:val="2D2D2D"/>
          <w:sz w:val="24"/>
          <w:szCs w:val="24"/>
        </w:rPr>
        <w:t xml:space="preserve">grant application </w:t>
      </w:r>
      <w:r w:rsidRPr="00907CD3">
        <w:rPr>
          <w:color w:val="1A1A1A"/>
          <w:sz w:val="24"/>
          <w:szCs w:val="24"/>
        </w:rPr>
        <w:t>to the city.</w:t>
      </w:r>
    </w:p>
    <w:p w14:paraId="1B968302" w14:textId="77777777" w:rsidR="00A47A57" w:rsidRPr="00907CD3" w:rsidRDefault="00A47A57" w:rsidP="00694A80">
      <w:pPr>
        <w:pStyle w:val="BodyText"/>
        <w:widowControl/>
        <w:rPr>
          <w:sz w:val="24"/>
          <w:szCs w:val="24"/>
        </w:rPr>
      </w:pPr>
    </w:p>
    <w:p w14:paraId="1B968303" w14:textId="71E0D114" w:rsidR="00A47A57" w:rsidRPr="00907CD3" w:rsidRDefault="009737A6" w:rsidP="00694A80">
      <w:pPr>
        <w:pStyle w:val="Heading4"/>
        <w:widowControl/>
        <w:ind w:left="0"/>
        <w:rPr>
          <w:sz w:val="24"/>
          <w:szCs w:val="24"/>
        </w:rPr>
      </w:pPr>
      <w:r w:rsidRPr="00907CD3">
        <w:rPr>
          <w:color w:val="0A0A0A"/>
          <w:sz w:val="24"/>
          <w:szCs w:val="24"/>
        </w:rPr>
        <w:t>Required Documentation</w:t>
      </w:r>
    </w:p>
    <w:p w14:paraId="1B968304" w14:textId="26C2B905" w:rsidR="00A47A57" w:rsidRPr="00907CD3" w:rsidRDefault="008A55F0" w:rsidP="00A411A9">
      <w:pPr>
        <w:pStyle w:val="BodyText"/>
        <w:widowControl/>
        <w:spacing w:after="240"/>
        <w:rPr>
          <w:sz w:val="24"/>
          <w:szCs w:val="24"/>
        </w:rPr>
      </w:pPr>
      <w:r>
        <w:rPr>
          <w:color w:val="1A1A1A"/>
          <w:sz w:val="24"/>
          <w:szCs w:val="24"/>
        </w:rPr>
        <w:t>Applicants must submit the documents listed below, as well as</w:t>
      </w:r>
      <w:r w:rsidR="009737A6" w:rsidRPr="00907CD3">
        <w:rPr>
          <w:color w:val="0A0A0A"/>
          <w:sz w:val="24"/>
          <w:szCs w:val="24"/>
        </w:rPr>
        <w:t xml:space="preserve"> </w:t>
      </w:r>
      <w:r w:rsidR="009737A6" w:rsidRPr="00907CD3">
        <w:rPr>
          <w:color w:val="1A1A1A"/>
          <w:sz w:val="24"/>
          <w:szCs w:val="24"/>
        </w:rPr>
        <w:t xml:space="preserve">a </w:t>
      </w:r>
      <w:r w:rsidR="009737A6" w:rsidRPr="00907CD3">
        <w:rPr>
          <w:color w:val="0A0A0A"/>
          <w:sz w:val="24"/>
          <w:szCs w:val="24"/>
        </w:rPr>
        <w:t xml:space="preserve">full </w:t>
      </w:r>
      <w:r w:rsidR="009737A6" w:rsidRPr="00907CD3">
        <w:rPr>
          <w:color w:val="1A1A1A"/>
          <w:sz w:val="24"/>
          <w:szCs w:val="24"/>
        </w:rPr>
        <w:t xml:space="preserve">and complete application </w:t>
      </w:r>
      <w:r>
        <w:rPr>
          <w:color w:val="1A1A1A"/>
          <w:sz w:val="24"/>
          <w:szCs w:val="24"/>
        </w:rPr>
        <w:t>describing</w:t>
      </w:r>
      <w:r w:rsidR="009737A6" w:rsidRPr="00907CD3">
        <w:rPr>
          <w:color w:val="1A1A1A"/>
          <w:sz w:val="24"/>
          <w:szCs w:val="24"/>
        </w:rPr>
        <w:t xml:space="preserve"> </w:t>
      </w:r>
      <w:r w:rsidR="009737A6" w:rsidRPr="00907CD3">
        <w:rPr>
          <w:color w:val="2D2D2D"/>
          <w:sz w:val="24"/>
          <w:szCs w:val="24"/>
        </w:rPr>
        <w:t xml:space="preserve">the </w:t>
      </w:r>
      <w:r w:rsidR="009737A6" w:rsidRPr="00907CD3">
        <w:rPr>
          <w:color w:val="1A1A1A"/>
          <w:sz w:val="24"/>
          <w:szCs w:val="24"/>
        </w:rPr>
        <w:t xml:space="preserve">program </w:t>
      </w:r>
      <w:r>
        <w:rPr>
          <w:color w:val="1A1A1A"/>
          <w:sz w:val="24"/>
          <w:szCs w:val="24"/>
        </w:rPr>
        <w:t xml:space="preserve">that </w:t>
      </w:r>
      <w:r w:rsidR="009737A6" w:rsidRPr="00907CD3">
        <w:rPr>
          <w:color w:val="0A0A0A"/>
          <w:sz w:val="24"/>
          <w:szCs w:val="24"/>
        </w:rPr>
        <w:t xml:space="preserve">the </w:t>
      </w:r>
      <w:r w:rsidR="009737A6" w:rsidRPr="00907CD3">
        <w:rPr>
          <w:color w:val="1A1A1A"/>
          <w:sz w:val="24"/>
          <w:szCs w:val="24"/>
        </w:rPr>
        <w:t xml:space="preserve">applicant will </w:t>
      </w:r>
      <w:r w:rsidR="009737A6" w:rsidRPr="00907CD3">
        <w:rPr>
          <w:color w:val="0A0A0A"/>
          <w:sz w:val="24"/>
          <w:szCs w:val="24"/>
        </w:rPr>
        <w:t xml:space="preserve">implement </w:t>
      </w:r>
      <w:r w:rsidR="009737A6" w:rsidRPr="00907CD3">
        <w:rPr>
          <w:color w:val="1A1A1A"/>
          <w:sz w:val="24"/>
          <w:szCs w:val="24"/>
        </w:rPr>
        <w:t xml:space="preserve">on behalf of </w:t>
      </w:r>
      <w:r w:rsidR="009737A6" w:rsidRPr="00907CD3">
        <w:rPr>
          <w:color w:val="0A0A0A"/>
          <w:sz w:val="24"/>
          <w:szCs w:val="24"/>
        </w:rPr>
        <w:t xml:space="preserve">the </w:t>
      </w:r>
      <w:r w:rsidR="00694A80">
        <w:rPr>
          <w:color w:val="1A1A1A"/>
          <w:sz w:val="24"/>
          <w:szCs w:val="24"/>
        </w:rPr>
        <w:t>C</w:t>
      </w:r>
      <w:r w:rsidR="009737A6" w:rsidRPr="00907CD3">
        <w:rPr>
          <w:color w:val="1A1A1A"/>
          <w:sz w:val="24"/>
          <w:szCs w:val="24"/>
        </w:rPr>
        <w:t xml:space="preserve">ity, and </w:t>
      </w:r>
      <w:r w:rsidR="009737A6" w:rsidRPr="00907CD3">
        <w:rPr>
          <w:color w:val="0A0A0A"/>
          <w:sz w:val="24"/>
          <w:szCs w:val="24"/>
        </w:rPr>
        <w:t xml:space="preserve">how the </w:t>
      </w:r>
      <w:r w:rsidR="009737A6" w:rsidRPr="00907CD3">
        <w:rPr>
          <w:color w:val="1A1A1A"/>
          <w:sz w:val="24"/>
          <w:szCs w:val="24"/>
        </w:rPr>
        <w:t xml:space="preserve">applicant will track its performance and </w:t>
      </w:r>
      <w:r w:rsidR="009737A6" w:rsidRPr="00907CD3">
        <w:rPr>
          <w:color w:val="2D2D2D"/>
          <w:sz w:val="24"/>
          <w:szCs w:val="24"/>
        </w:rPr>
        <w:t xml:space="preserve">ensure all </w:t>
      </w:r>
      <w:r>
        <w:rPr>
          <w:color w:val="2D2D2D"/>
          <w:sz w:val="24"/>
          <w:szCs w:val="24"/>
        </w:rPr>
        <w:t xml:space="preserve">grant </w:t>
      </w:r>
      <w:r w:rsidR="009737A6" w:rsidRPr="00907CD3">
        <w:rPr>
          <w:color w:val="1A1A1A"/>
          <w:sz w:val="24"/>
          <w:szCs w:val="24"/>
        </w:rPr>
        <w:t xml:space="preserve">funds are </w:t>
      </w:r>
      <w:r>
        <w:rPr>
          <w:color w:val="2D2D2D"/>
          <w:sz w:val="24"/>
          <w:szCs w:val="24"/>
        </w:rPr>
        <w:t>spent</w:t>
      </w:r>
      <w:r w:rsidR="009737A6" w:rsidRPr="00907CD3">
        <w:rPr>
          <w:color w:val="2D2D2D"/>
          <w:sz w:val="24"/>
          <w:szCs w:val="24"/>
        </w:rPr>
        <w:t xml:space="preserve"> </w:t>
      </w:r>
      <w:r w:rsidR="009737A6" w:rsidRPr="00907CD3">
        <w:rPr>
          <w:color w:val="1A1A1A"/>
          <w:sz w:val="24"/>
          <w:szCs w:val="24"/>
        </w:rPr>
        <w:t xml:space="preserve">prior to </w:t>
      </w:r>
      <w:r w:rsidR="00630E06" w:rsidRPr="00673A19">
        <w:rPr>
          <w:b/>
          <w:sz w:val="24"/>
          <w:szCs w:val="24"/>
          <w:u w:val="thick" w:color="0A0A0A"/>
        </w:rPr>
        <w:t>June 30, 2027</w:t>
      </w:r>
      <w:r w:rsidR="009737A6" w:rsidRPr="00907CD3">
        <w:rPr>
          <w:color w:val="1A1A1A"/>
          <w:sz w:val="24"/>
          <w:szCs w:val="24"/>
        </w:rPr>
        <w:t>.</w:t>
      </w:r>
    </w:p>
    <w:p w14:paraId="1B968307" w14:textId="77777777" w:rsidR="00A47A57" w:rsidRPr="00907CD3" w:rsidRDefault="009737A6" w:rsidP="00714A30">
      <w:pPr>
        <w:pStyle w:val="ListParagraph"/>
        <w:widowControl/>
        <w:numPr>
          <w:ilvl w:val="0"/>
          <w:numId w:val="1"/>
        </w:numPr>
        <w:tabs>
          <w:tab w:val="left" w:pos="850"/>
        </w:tabs>
        <w:ind w:left="850" w:hanging="361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Completed </w:t>
      </w:r>
      <w:r w:rsidRPr="00907CD3">
        <w:rPr>
          <w:color w:val="2D2D2D"/>
          <w:sz w:val="24"/>
          <w:szCs w:val="24"/>
        </w:rPr>
        <w:t xml:space="preserve">conflict </w:t>
      </w:r>
      <w:r w:rsidRPr="00907CD3">
        <w:rPr>
          <w:color w:val="1A1A1A"/>
          <w:sz w:val="24"/>
          <w:szCs w:val="24"/>
        </w:rPr>
        <w:t xml:space="preserve">of </w:t>
      </w:r>
      <w:r w:rsidRPr="00907CD3">
        <w:rPr>
          <w:color w:val="0A0A0A"/>
          <w:sz w:val="24"/>
          <w:szCs w:val="24"/>
        </w:rPr>
        <w:t xml:space="preserve">interest </w:t>
      </w:r>
      <w:r w:rsidRPr="00907CD3">
        <w:rPr>
          <w:color w:val="1A1A1A"/>
          <w:sz w:val="24"/>
          <w:szCs w:val="24"/>
        </w:rPr>
        <w:t>disclosure form.</w:t>
      </w:r>
    </w:p>
    <w:p w14:paraId="1B968308" w14:textId="77777777" w:rsidR="00A47A57" w:rsidRPr="00907CD3" w:rsidRDefault="009737A6" w:rsidP="00714A30">
      <w:pPr>
        <w:pStyle w:val="ListParagraph"/>
        <w:widowControl/>
        <w:numPr>
          <w:ilvl w:val="0"/>
          <w:numId w:val="1"/>
        </w:numPr>
        <w:tabs>
          <w:tab w:val="left" w:pos="850"/>
        </w:tabs>
        <w:ind w:left="850" w:hanging="361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Current copy of a </w:t>
      </w:r>
      <w:r w:rsidRPr="00907CD3">
        <w:rPr>
          <w:color w:val="2D2D2D"/>
          <w:sz w:val="24"/>
          <w:szCs w:val="24"/>
        </w:rPr>
        <w:t xml:space="preserve">signed </w:t>
      </w:r>
      <w:r w:rsidRPr="00907CD3">
        <w:rPr>
          <w:color w:val="1A1A1A"/>
          <w:sz w:val="24"/>
          <w:szCs w:val="24"/>
        </w:rPr>
        <w:t>IRS W-9 tax form.</w:t>
      </w:r>
    </w:p>
    <w:p w14:paraId="3197C69D" w14:textId="5BD8DDBB" w:rsidR="00A411A9" w:rsidRPr="00A411A9" w:rsidRDefault="009737A6" w:rsidP="00A411A9">
      <w:pPr>
        <w:pStyle w:val="ListParagraph"/>
        <w:widowControl/>
        <w:numPr>
          <w:ilvl w:val="0"/>
          <w:numId w:val="1"/>
        </w:numPr>
        <w:tabs>
          <w:tab w:val="left" w:pos="848"/>
        </w:tabs>
        <w:ind w:left="848" w:hanging="359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The </w:t>
      </w:r>
      <w:r w:rsidR="00A411A9">
        <w:rPr>
          <w:color w:val="1A1A1A"/>
          <w:sz w:val="24"/>
          <w:szCs w:val="24"/>
        </w:rPr>
        <w:t>C</w:t>
      </w:r>
      <w:r w:rsidRPr="00907CD3">
        <w:rPr>
          <w:color w:val="1A1A1A"/>
          <w:sz w:val="24"/>
          <w:szCs w:val="24"/>
        </w:rPr>
        <w:t xml:space="preserve">ity reserves the right to request additional </w:t>
      </w:r>
      <w:r w:rsidRPr="00907CD3">
        <w:rPr>
          <w:color w:val="0A0A0A"/>
          <w:sz w:val="24"/>
          <w:szCs w:val="24"/>
        </w:rPr>
        <w:t xml:space="preserve">information </w:t>
      </w:r>
      <w:r w:rsidRPr="00907CD3">
        <w:rPr>
          <w:color w:val="1A1A1A"/>
          <w:sz w:val="24"/>
          <w:szCs w:val="24"/>
        </w:rPr>
        <w:t xml:space="preserve">from </w:t>
      </w:r>
      <w:r w:rsidRPr="00907CD3">
        <w:rPr>
          <w:color w:val="2D2D2D"/>
          <w:sz w:val="24"/>
          <w:szCs w:val="24"/>
        </w:rPr>
        <w:t xml:space="preserve">the applicant </w:t>
      </w:r>
      <w:r w:rsidRPr="00907CD3">
        <w:rPr>
          <w:color w:val="1A1A1A"/>
          <w:sz w:val="24"/>
          <w:szCs w:val="24"/>
        </w:rPr>
        <w:t>as needed.</w:t>
      </w:r>
    </w:p>
    <w:p w14:paraId="48A86CFF" w14:textId="77777777" w:rsidR="00A411A9" w:rsidRPr="00A411A9" w:rsidRDefault="00A411A9" w:rsidP="00A411A9">
      <w:pPr>
        <w:pStyle w:val="ListParagraph"/>
        <w:widowControl/>
        <w:tabs>
          <w:tab w:val="left" w:pos="848"/>
        </w:tabs>
        <w:ind w:left="848" w:firstLine="0"/>
        <w:rPr>
          <w:color w:val="0A0A0A"/>
          <w:sz w:val="24"/>
          <w:szCs w:val="24"/>
        </w:rPr>
      </w:pPr>
    </w:p>
    <w:p w14:paraId="1B96830E" w14:textId="74E30C5B" w:rsidR="00A47A57" w:rsidRPr="00A411A9" w:rsidRDefault="009737A6" w:rsidP="00714A30">
      <w:pPr>
        <w:widowControl/>
        <w:rPr>
          <w:b/>
          <w:bCs/>
          <w:sz w:val="24"/>
          <w:szCs w:val="24"/>
        </w:rPr>
      </w:pPr>
      <w:r w:rsidRPr="00A411A9">
        <w:rPr>
          <w:b/>
          <w:bCs/>
          <w:color w:val="0A0A0A"/>
          <w:sz w:val="24"/>
          <w:szCs w:val="24"/>
        </w:rPr>
        <w:t xml:space="preserve">Ineligible Uses of </w:t>
      </w:r>
      <w:r w:rsidRPr="00A411A9">
        <w:rPr>
          <w:b/>
          <w:bCs/>
          <w:color w:val="1A1A1A"/>
          <w:sz w:val="24"/>
          <w:szCs w:val="24"/>
        </w:rPr>
        <w:t>Funds</w:t>
      </w:r>
    </w:p>
    <w:p w14:paraId="1B968310" w14:textId="77777777" w:rsidR="00A47A57" w:rsidRPr="00907CD3" w:rsidRDefault="009737A6" w:rsidP="00714A30">
      <w:pPr>
        <w:pStyle w:val="ListParagraph"/>
        <w:widowControl/>
        <w:numPr>
          <w:ilvl w:val="0"/>
          <w:numId w:val="1"/>
        </w:numPr>
        <w:tabs>
          <w:tab w:val="left" w:pos="886"/>
        </w:tabs>
        <w:ind w:left="886" w:hanging="354"/>
        <w:rPr>
          <w:color w:val="1A1A1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Contributions </w:t>
      </w:r>
      <w:r w:rsidRPr="00907CD3">
        <w:rPr>
          <w:color w:val="0A0A0A"/>
          <w:sz w:val="24"/>
          <w:szCs w:val="24"/>
        </w:rPr>
        <w:t xml:space="preserve">to </w:t>
      </w:r>
      <w:r w:rsidRPr="00907CD3">
        <w:rPr>
          <w:color w:val="1A1A1A"/>
          <w:sz w:val="24"/>
          <w:szCs w:val="24"/>
        </w:rPr>
        <w:t xml:space="preserve">rainy day funds, financial reserves, or </w:t>
      </w:r>
      <w:r w:rsidRPr="00907CD3">
        <w:rPr>
          <w:color w:val="2D2D2D"/>
          <w:sz w:val="24"/>
          <w:szCs w:val="24"/>
        </w:rPr>
        <w:t xml:space="preserve">similar </w:t>
      </w:r>
      <w:r w:rsidRPr="00907CD3">
        <w:rPr>
          <w:color w:val="1A1A1A"/>
          <w:sz w:val="24"/>
          <w:szCs w:val="24"/>
        </w:rPr>
        <w:t>funds.</w:t>
      </w:r>
    </w:p>
    <w:p w14:paraId="1B968311" w14:textId="77777777" w:rsidR="00A47A57" w:rsidRPr="00907CD3" w:rsidRDefault="009737A6" w:rsidP="00714A30">
      <w:pPr>
        <w:pStyle w:val="ListParagraph"/>
        <w:widowControl/>
        <w:numPr>
          <w:ilvl w:val="0"/>
          <w:numId w:val="1"/>
        </w:numPr>
        <w:tabs>
          <w:tab w:val="left" w:pos="887"/>
        </w:tabs>
        <w:ind w:left="887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t>Payment of principal or interest on outstanding debt instruments.</w:t>
      </w:r>
    </w:p>
    <w:p w14:paraId="1B968312" w14:textId="77777777" w:rsidR="00A47A57" w:rsidRPr="00907CD3" w:rsidRDefault="009737A6" w:rsidP="00714A30">
      <w:pPr>
        <w:pStyle w:val="ListParagraph"/>
        <w:widowControl/>
        <w:numPr>
          <w:ilvl w:val="0"/>
          <w:numId w:val="1"/>
        </w:numPr>
        <w:tabs>
          <w:tab w:val="left" w:pos="885"/>
        </w:tabs>
        <w:ind w:left="885" w:right="392" w:hanging="354"/>
        <w:rPr>
          <w:color w:val="0A0A0A"/>
          <w:sz w:val="24"/>
          <w:szCs w:val="24"/>
        </w:rPr>
      </w:pPr>
      <w:r w:rsidRPr="00907CD3">
        <w:rPr>
          <w:color w:val="0A0A0A"/>
          <w:sz w:val="24"/>
          <w:szCs w:val="24"/>
        </w:rPr>
        <w:t xml:space="preserve">Inherently </w:t>
      </w:r>
      <w:r w:rsidRPr="00907CD3">
        <w:rPr>
          <w:color w:val="1A1A1A"/>
          <w:sz w:val="24"/>
          <w:szCs w:val="24"/>
        </w:rPr>
        <w:t xml:space="preserve">religious activities, </w:t>
      </w:r>
      <w:r w:rsidRPr="00907CD3">
        <w:rPr>
          <w:color w:val="2D2D2D"/>
          <w:sz w:val="24"/>
          <w:szCs w:val="24"/>
        </w:rPr>
        <w:t xml:space="preserve">such as </w:t>
      </w:r>
      <w:r w:rsidRPr="00907CD3">
        <w:rPr>
          <w:color w:val="1A1A1A"/>
          <w:sz w:val="24"/>
          <w:szCs w:val="24"/>
        </w:rPr>
        <w:t xml:space="preserve">worship, religious instruction, or proselytization, </w:t>
      </w:r>
      <w:r w:rsidRPr="00907CD3">
        <w:rPr>
          <w:color w:val="2D2D2D"/>
          <w:sz w:val="24"/>
          <w:szCs w:val="24"/>
        </w:rPr>
        <w:t xml:space="preserve">and/or </w:t>
      </w:r>
      <w:r w:rsidRPr="00907CD3">
        <w:rPr>
          <w:color w:val="1A1A1A"/>
          <w:sz w:val="24"/>
          <w:szCs w:val="24"/>
        </w:rPr>
        <w:t>those that promote or inhibit religious interest.</w:t>
      </w:r>
    </w:p>
    <w:p w14:paraId="1B968313" w14:textId="77777777" w:rsidR="00A47A57" w:rsidRPr="00907CD3" w:rsidRDefault="009737A6" w:rsidP="00714A30">
      <w:pPr>
        <w:pStyle w:val="ListParagraph"/>
        <w:widowControl/>
        <w:numPr>
          <w:ilvl w:val="0"/>
          <w:numId w:val="1"/>
        </w:numPr>
        <w:tabs>
          <w:tab w:val="left" w:pos="881"/>
        </w:tabs>
        <w:ind w:left="881" w:hanging="349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Lobbying, support of candidates for public office, or other political </w:t>
      </w:r>
      <w:r w:rsidRPr="00907CD3">
        <w:rPr>
          <w:color w:val="2D2D2D"/>
          <w:sz w:val="24"/>
          <w:szCs w:val="24"/>
        </w:rPr>
        <w:t>activities.</w:t>
      </w:r>
    </w:p>
    <w:p w14:paraId="1B968314" w14:textId="6B47E09C" w:rsidR="00A47A57" w:rsidRPr="00907CD3" w:rsidRDefault="009737A6" w:rsidP="00714A30">
      <w:pPr>
        <w:pStyle w:val="ListParagraph"/>
        <w:widowControl/>
        <w:numPr>
          <w:ilvl w:val="0"/>
          <w:numId w:val="1"/>
        </w:numPr>
        <w:tabs>
          <w:tab w:val="left" w:pos="878"/>
        </w:tabs>
        <w:ind w:left="878" w:right="111" w:hanging="354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Funding for programs or organizations that do </w:t>
      </w:r>
      <w:r w:rsidRPr="00907CD3">
        <w:rPr>
          <w:color w:val="0A0A0A"/>
          <w:sz w:val="24"/>
          <w:szCs w:val="24"/>
        </w:rPr>
        <w:t xml:space="preserve">not </w:t>
      </w:r>
      <w:r w:rsidRPr="00907CD3">
        <w:rPr>
          <w:color w:val="2D2D2D"/>
          <w:sz w:val="24"/>
          <w:szCs w:val="24"/>
        </w:rPr>
        <w:t xml:space="preserve">serve </w:t>
      </w:r>
      <w:r w:rsidR="003E53B5">
        <w:rPr>
          <w:color w:val="1A1A1A"/>
          <w:sz w:val="24"/>
          <w:szCs w:val="24"/>
        </w:rPr>
        <w:t>C</w:t>
      </w:r>
      <w:r w:rsidRPr="00907CD3">
        <w:rPr>
          <w:color w:val="1A1A1A"/>
          <w:sz w:val="24"/>
          <w:szCs w:val="24"/>
        </w:rPr>
        <w:t>ity residents</w:t>
      </w:r>
      <w:r w:rsidR="003E53B5">
        <w:rPr>
          <w:color w:val="1A1A1A"/>
          <w:sz w:val="24"/>
          <w:szCs w:val="24"/>
        </w:rPr>
        <w:t>.</w:t>
      </w:r>
    </w:p>
    <w:p w14:paraId="1B968315" w14:textId="77777777" w:rsidR="00A47A57" w:rsidRPr="00907CD3" w:rsidRDefault="009737A6" w:rsidP="00714A30">
      <w:pPr>
        <w:pStyle w:val="ListParagraph"/>
        <w:widowControl/>
        <w:numPr>
          <w:ilvl w:val="0"/>
          <w:numId w:val="1"/>
        </w:numPr>
        <w:tabs>
          <w:tab w:val="left" w:pos="878"/>
          <w:tab w:val="left" w:pos="880"/>
        </w:tabs>
        <w:ind w:left="878" w:right="163" w:hanging="354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lastRenderedPageBreak/>
        <w:t xml:space="preserve">Using funding that </w:t>
      </w:r>
      <w:r w:rsidRPr="00907CD3">
        <w:rPr>
          <w:color w:val="0A0A0A"/>
          <w:sz w:val="24"/>
          <w:szCs w:val="24"/>
        </w:rPr>
        <w:t xml:space="preserve">may </w:t>
      </w:r>
      <w:r w:rsidRPr="00907CD3">
        <w:rPr>
          <w:color w:val="1A1A1A"/>
          <w:sz w:val="24"/>
          <w:szCs w:val="24"/>
        </w:rPr>
        <w:t xml:space="preserve">be </w:t>
      </w:r>
      <w:r w:rsidRPr="00907CD3">
        <w:rPr>
          <w:color w:val="2D2D2D"/>
          <w:sz w:val="24"/>
          <w:szCs w:val="24"/>
        </w:rPr>
        <w:t xml:space="preserve">awarded </w:t>
      </w:r>
      <w:r w:rsidRPr="00907CD3">
        <w:rPr>
          <w:color w:val="1A1A1A"/>
          <w:sz w:val="24"/>
          <w:szCs w:val="24"/>
        </w:rPr>
        <w:t xml:space="preserve">for </w:t>
      </w:r>
      <w:r w:rsidRPr="00907CD3">
        <w:rPr>
          <w:color w:val="2D2D2D"/>
          <w:sz w:val="24"/>
          <w:szCs w:val="24"/>
        </w:rPr>
        <w:t xml:space="preserve">any </w:t>
      </w:r>
      <w:r w:rsidRPr="00907CD3">
        <w:rPr>
          <w:color w:val="1A1A1A"/>
          <w:sz w:val="24"/>
          <w:szCs w:val="24"/>
        </w:rPr>
        <w:t xml:space="preserve">other purpose beyond those </w:t>
      </w:r>
      <w:r w:rsidRPr="00907CD3">
        <w:rPr>
          <w:color w:val="2D2D2D"/>
          <w:sz w:val="24"/>
          <w:szCs w:val="24"/>
        </w:rPr>
        <w:t xml:space="preserve">specifically identified </w:t>
      </w:r>
      <w:r w:rsidRPr="00907CD3">
        <w:rPr>
          <w:color w:val="0A0A0A"/>
          <w:sz w:val="24"/>
          <w:szCs w:val="24"/>
        </w:rPr>
        <w:t xml:space="preserve">in </w:t>
      </w:r>
      <w:r w:rsidRPr="00907CD3">
        <w:rPr>
          <w:color w:val="1A1A1A"/>
          <w:sz w:val="24"/>
          <w:szCs w:val="24"/>
        </w:rPr>
        <w:t xml:space="preserve">the </w:t>
      </w:r>
      <w:r w:rsidRPr="00907CD3">
        <w:rPr>
          <w:color w:val="2D2D2D"/>
          <w:sz w:val="24"/>
          <w:szCs w:val="24"/>
        </w:rPr>
        <w:t>grant application.</w:t>
      </w:r>
    </w:p>
    <w:p w14:paraId="1B968316" w14:textId="77777777" w:rsidR="00A47A57" w:rsidRPr="00907CD3" w:rsidRDefault="00A47A57" w:rsidP="00A411A9">
      <w:pPr>
        <w:pStyle w:val="BodyText"/>
        <w:widowControl/>
        <w:rPr>
          <w:sz w:val="24"/>
          <w:szCs w:val="24"/>
        </w:rPr>
      </w:pPr>
    </w:p>
    <w:p w14:paraId="59319EA7" w14:textId="77777777" w:rsidR="009B75D5" w:rsidRDefault="009737A6" w:rsidP="00A411A9">
      <w:pPr>
        <w:widowControl/>
        <w:rPr>
          <w:color w:val="0A0A0A"/>
          <w:sz w:val="24"/>
          <w:szCs w:val="24"/>
        </w:rPr>
      </w:pPr>
      <w:r w:rsidRPr="00907CD3">
        <w:rPr>
          <w:color w:val="0A0A0A"/>
          <w:sz w:val="24"/>
          <w:szCs w:val="24"/>
        </w:rPr>
        <w:t xml:space="preserve">The </w:t>
      </w:r>
      <w:r w:rsidRPr="00907CD3">
        <w:rPr>
          <w:color w:val="2D2D2D"/>
          <w:sz w:val="24"/>
          <w:szCs w:val="24"/>
        </w:rPr>
        <w:t xml:space="preserve">applicant </w:t>
      </w:r>
      <w:r w:rsidRPr="00907CD3">
        <w:rPr>
          <w:color w:val="1A1A1A"/>
          <w:sz w:val="24"/>
          <w:szCs w:val="24"/>
        </w:rPr>
        <w:t xml:space="preserve">must be a </w:t>
      </w:r>
      <w:r w:rsidRPr="00907CD3">
        <w:rPr>
          <w:color w:val="0A0A0A"/>
          <w:sz w:val="24"/>
          <w:szCs w:val="24"/>
        </w:rPr>
        <w:t xml:space="preserve">Haverhill-based </w:t>
      </w:r>
      <w:r w:rsidRPr="00907CD3">
        <w:rPr>
          <w:color w:val="1A1A1A"/>
          <w:sz w:val="24"/>
          <w:szCs w:val="24"/>
        </w:rPr>
        <w:t>not-for-profit corporation</w:t>
      </w:r>
      <w:r w:rsidR="007F4027">
        <w:rPr>
          <w:color w:val="1A1A1A"/>
          <w:sz w:val="24"/>
          <w:szCs w:val="24"/>
        </w:rPr>
        <w:t xml:space="preserve">, </w:t>
      </w:r>
      <w:r w:rsidRPr="00907CD3">
        <w:rPr>
          <w:color w:val="1A1A1A"/>
          <w:sz w:val="24"/>
          <w:szCs w:val="24"/>
        </w:rPr>
        <w:t>business</w:t>
      </w:r>
      <w:r w:rsidR="007F4027">
        <w:rPr>
          <w:color w:val="1A1A1A"/>
          <w:sz w:val="24"/>
          <w:szCs w:val="24"/>
        </w:rPr>
        <w:t>, or faith</w:t>
      </w:r>
      <w:r w:rsidR="009B75D5">
        <w:rPr>
          <w:color w:val="1A1A1A"/>
          <w:sz w:val="24"/>
          <w:szCs w:val="24"/>
        </w:rPr>
        <w:t xml:space="preserve"> organization</w:t>
      </w:r>
      <w:r w:rsidRPr="00907CD3">
        <w:rPr>
          <w:color w:val="1A1A1A"/>
          <w:sz w:val="24"/>
          <w:szCs w:val="24"/>
        </w:rPr>
        <w:t xml:space="preserve">. </w:t>
      </w:r>
      <w:r w:rsidR="009B75D5">
        <w:rPr>
          <w:color w:val="1A1A1A"/>
          <w:sz w:val="24"/>
          <w:szCs w:val="24"/>
        </w:rPr>
        <w:t xml:space="preserve"> </w:t>
      </w:r>
      <w:r w:rsidRPr="00907CD3">
        <w:rPr>
          <w:color w:val="1A1A1A"/>
          <w:sz w:val="24"/>
          <w:szCs w:val="24"/>
        </w:rPr>
        <w:t xml:space="preserve">All youth </w:t>
      </w:r>
      <w:r w:rsidRPr="00907CD3">
        <w:rPr>
          <w:color w:val="2D2D2D"/>
          <w:sz w:val="24"/>
          <w:szCs w:val="24"/>
        </w:rPr>
        <w:t xml:space="preserve">served </w:t>
      </w:r>
      <w:r w:rsidRPr="00907CD3">
        <w:rPr>
          <w:color w:val="1A1A1A"/>
          <w:sz w:val="24"/>
          <w:szCs w:val="24"/>
        </w:rPr>
        <w:t xml:space="preserve">with this funding </w:t>
      </w:r>
      <w:r w:rsidRPr="00907CD3">
        <w:rPr>
          <w:color w:val="0A0A0A"/>
          <w:sz w:val="24"/>
          <w:szCs w:val="24"/>
        </w:rPr>
        <w:t xml:space="preserve">must </w:t>
      </w:r>
      <w:r w:rsidRPr="00907CD3">
        <w:rPr>
          <w:color w:val="1A1A1A"/>
          <w:sz w:val="24"/>
          <w:szCs w:val="24"/>
        </w:rPr>
        <w:t xml:space="preserve">be </w:t>
      </w:r>
      <w:r w:rsidRPr="00907CD3">
        <w:rPr>
          <w:color w:val="0A0A0A"/>
          <w:sz w:val="24"/>
          <w:szCs w:val="24"/>
        </w:rPr>
        <w:t xml:space="preserve">Haverhill residents. </w:t>
      </w:r>
      <w:r w:rsidR="009B75D5">
        <w:rPr>
          <w:color w:val="0A0A0A"/>
          <w:sz w:val="24"/>
          <w:szCs w:val="24"/>
        </w:rPr>
        <w:t xml:space="preserve"> </w:t>
      </w:r>
    </w:p>
    <w:p w14:paraId="26BA2CFD" w14:textId="77777777" w:rsidR="009B75D5" w:rsidRDefault="009B75D5" w:rsidP="00A411A9">
      <w:pPr>
        <w:widowControl/>
        <w:rPr>
          <w:color w:val="0A0A0A"/>
          <w:sz w:val="24"/>
          <w:szCs w:val="24"/>
        </w:rPr>
      </w:pPr>
    </w:p>
    <w:p w14:paraId="335D641F" w14:textId="7F5513D9" w:rsidR="009B75D5" w:rsidRPr="009B75D5" w:rsidRDefault="009B75D5" w:rsidP="00A411A9">
      <w:pPr>
        <w:widowControl/>
        <w:rPr>
          <w:b/>
          <w:bCs/>
          <w:color w:val="0A0A0A"/>
          <w:sz w:val="24"/>
          <w:szCs w:val="24"/>
        </w:rPr>
      </w:pPr>
      <w:r>
        <w:rPr>
          <w:b/>
          <w:bCs/>
          <w:color w:val="0A0A0A"/>
          <w:sz w:val="24"/>
          <w:szCs w:val="24"/>
        </w:rPr>
        <w:t>Questions</w:t>
      </w:r>
    </w:p>
    <w:p w14:paraId="1B968317" w14:textId="136B4479" w:rsidR="00A47A57" w:rsidRPr="00907CD3" w:rsidRDefault="009737A6" w:rsidP="00A411A9">
      <w:pPr>
        <w:widowControl/>
        <w:rPr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For questions about the program contact: </w:t>
      </w:r>
      <w:r w:rsidR="007F4027">
        <w:rPr>
          <w:color w:val="1A1A1A"/>
          <w:sz w:val="24"/>
          <w:szCs w:val="24"/>
        </w:rPr>
        <w:t xml:space="preserve"> </w:t>
      </w:r>
      <w:r w:rsidR="00B96CCB">
        <w:rPr>
          <w:sz w:val="24"/>
          <w:szCs w:val="24"/>
        </w:rPr>
        <w:t>Effie Miscowski</w:t>
      </w:r>
      <w:r w:rsidR="00755AC5">
        <w:rPr>
          <w:sz w:val="24"/>
          <w:szCs w:val="24"/>
        </w:rPr>
        <w:t xml:space="preserve"> at </w:t>
      </w:r>
      <w:hyperlink r:id="rId10" w:history="1">
        <w:r w:rsidR="00D373AC" w:rsidRPr="006E01ED">
          <w:rPr>
            <w:rStyle w:val="Hyperlink"/>
            <w:sz w:val="24"/>
            <w:szCs w:val="24"/>
          </w:rPr>
          <w:t>mayors_admin@haverhillma.gov</w:t>
        </w:r>
      </w:hyperlink>
      <w:r w:rsidR="00D373AC">
        <w:rPr>
          <w:sz w:val="24"/>
          <w:szCs w:val="24"/>
        </w:rPr>
        <w:t xml:space="preserve"> (978) </w:t>
      </w:r>
      <w:r w:rsidR="00E26FD3">
        <w:rPr>
          <w:sz w:val="24"/>
          <w:szCs w:val="24"/>
        </w:rPr>
        <w:t>374-2300</w:t>
      </w:r>
    </w:p>
    <w:p w14:paraId="1B968318" w14:textId="77777777" w:rsidR="00A47A57" w:rsidRPr="00907CD3" w:rsidRDefault="00A47A57" w:rsidP="00A411A9">
      <w:pPr>
        <w:pStyle w:val="BodyText"/>
        <w:widowControl/>
        <w:rPr>
          <w:sz w:val="24"/>
          <w:szCs w:val="24"/>
        </w:rPr>
      </w:pPr>
    </w:p>
    <w:p w14:paraId="1B968319" w14:textId="77777777" w:rsidR="00A47A57" w:rsidRDefault="009737A6" w:rsidP="008A55F0">
      <w:pPr>
        <w:keepNext/>
        <w:keepLines/>
        <w:widowControl/>
        <w:rPr>
          <w:color w:val="0A0A0A"/>
          <w:sz w:val="24"/>
          <w:szCs w:val="24"/>
        </w:rPr>
      </w:pPr>
      <w:r w:rsidRPr="003E53B5">
        <w:rPr>
          <w:b/>
          <w:bCs/>
          <w:color w:val="0A0A0A"/>
          <w:sz w:val="24"/>
          <w:szCs w:val="24"/>
        </w:rPr>
        <w:t>Key Dates</w:t>
      </w:r>
      <w:r w:rsidRPr="00907CD3">
        <w:rPr>
          <w:color w:val="0A0A0A"/>
          <w:sz w:val="24"/>
          <w:szCs w:val="24"/>
        </w:rPr>
        <w:t>:</w:t>
      </w:r>
    </w:p>
    <w:p w14:paraId="1959D483" w14:textId="77777777" w:rsidR="003E53B5" w:rsidRDefault="003E53B5" w:rsidP="008A55F0">
      <w:pPr>
        <w:keepNext/>
        <w:keepLines/>
        <w:widowControl/>
        <w:rPr>
          <w:color w:val="0A0A0A"/>
          <w:sz w:val="24"/>
          <w:szCs w:val="24"/>
        </w:rPr>
      </w:pPr>
    </w:p>
    <w:tbl>
      <w:tblPr>
        <w:tblStyle w:val="TableGrid"/>
        <w:tblW w:w="97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6660"/>
      </w:tblGrid>
      <w:tr w:rsidR="003E53B5" w14:paraId="56D43E67" w14:textId="77777777" w:rsidTr="00B65AC2">
        <w:tc>
          <w:tcPr>
            <w:tcW w:w="3132" w:type="dxa"/>
          </w:tcPr>
          <w:p w14:paraId="05E390DD" w14:textId="74F6F3BD" w:rsidR="003E53B5" w:rsidRDefault="003E53B5" w:rsidP="008A55F0">
            <w:pPr>
              <w:keepNext/>
              <w:keepLines/>
              <w:widowControl/>
              <w:ind w:left="-14"/>
              <w:jc w:val="right"/>
              <w:rPr>
                <w:b/>
                <w:sz w:val="24"/>
                <w:szCs w:val="24"/>
              </w:rPr>
            </w:pPr>
            <w:r w:rsidRPr="00907CD3">
              <w:rPr>
                <w:b/>
                <w:color w:val="0A0A0A"/>
                <w:sz w:val="24"/>
                <w:szCs w:val="24"/>
              </w:rPr>
              <w:t>Solicitation Issued:</w:t>
            </w:r>
          </w:p>
        </w:tc>
        <w:tc>
          <w:tcPr>
            <w:tcW w:w="6660" w:type="dxa"/>
          </w:tcPr>
          <w:p w14:paraId="06391481" w14:textId="2C335A40" w:rsidR="003E53B5" w:rsidRPr="00673A19" w:rsidRDefault="00E26FD3" w:rsidP="008A55F0">
            <w:pPr>
              <w:pStyle w:val="BodyText"/>
              <w:keepNext/>
              <w:keepLines/>
              <w:widowControl/>
              <w:spacing w:after="120"/>
              <w:rPr>
                <w:sz w:val="24"/>
                <w:szCs w:val="24"/>
              </w:rPr>
            </w:pPr>
            <w:r w:rsidRPr="00673A19">
              <w:rPr>
                <w:sz w:val="24"/>
                <w:szCs w:val="24"/>
              </w:rPr>
              <w:t xml:space="preserve">May </w:t>
            </w:r>
            <w:r w:rsidR="00A179DD" w:rsidRPr="00673A19">
              <w:rPr>
                <w:sz w:val="24"/>
                <w:szCs w:val="24"/>
              </w:rPr>
              <w:t>26</w:t>
            </w:r>
            <w:r w:rsidR="003E53B5" w:rsidRPr="00673A19">
              <w:rPr>
                <w:sz w:val="24"/>
                <w:szCs w:val="24"/>
              </w:rPr>
              <w:t>, 202</w:t>
            </w:r>
            <w:r w:rsidR="00A179DD" w:rsidRPr="00673A19">
              <w:rPr>
                <w:sz w:val="24"/>
                <w:szCs w:val="24"/>
              </w:rPr>
              <w:t>6</w:t>
            </w:r>
          </w:p>
        </w:tc>
      </w:tr>
      <w:tr w:rsidR="003E53B5" w14:paraId="7E396B95" w14:textId="77777777" w:rsidTr="00B65AC2">
        <w:tc>
          <w:tcPr>
            <w:tcW w:w="3132" w:type="dxa"/>
          </w:tcPr>
          <w:p w14:paraId="276ACF55" w14:textId="136BDDDF" w:rsidR="003E53B5" w:rsidRPr="00907CD3" w:rsidRDefault="003E53B5" w:rsidP="003E53B5">
            <w:pPr>
              <w:widowControl/>
              <w:ind w:left="-14"/>
              <w:jc w:val="right"/>
              <w:rPr>
                <w:b/>
                <w:color w:val="0F0F0F"/>
                <w:sz w:val="24"/>
                <w:szCs w:val="24"/>
              </w:rPr>
            </w:pPr>
            <w:r w:rsidRPr="00907CD3">
              <w:rPr>
                <w:b/>
                <w:color w:val="0F0F0F"/>
                <w:sz w:val="24"/>
                <w:szCs w:val="24"/>
              </w:rPr>
              <w:t>Applications Due:</w:t>
            </w:r>
          </w:p>
        </w:tc>
        <w:tc>
          <w:tcPr>
            <w:tcW w:w="6660" w:type="dxa"/>
          </w:tcPr>
          <w:p w14:paraId="18507688" w14:textId="5A084958" w:rsidR="003E53B5" w:rsidRPr="00673A19" w:rsidRDefault="00B94CDB" w:rsidP="003E53B5">
            <w:pPr>
              <w:widowControl/>
              <w:ind w:left="-14"/>
              <w:rPr>
                <w:sz w:val="24"/>
                <w:szCs w:val="24"/>
              </w:rPr>
            </w:pPr>
            <w:r w:rsidRPr="00673A19">
              <w:rPr>
                <w:sz w:val="24"/>
                <w:szCs w:val="24"/>
              </w:rPr>
              <w:t xml:space="preserve">June </w:t>
            </w:r>
            <w:r w:rsidR="00D913FA" w:rsidRPr="00673A19">
              <w:rPr>
                <w:sz w:val="24"/>
                <w:szCs w:val="24"/>
              </w:rPr>
              <w:t>8</w:t>
            </w:r>
            <w:r w:rsidR="006B6E10" w:rsidRPr="00673A19">
              <w:rPr>
                <w:sz w:val="24"/>
                <w:szCs w:val="24"/>
              </w:rPr>
              <w:t xml:space="preserve">, </w:t>
            </w:r>
            <w:r w:rsidR="003E53B5" w:rsidRPr="00673A19">
              <w:rPr>
                <w:sz w:val="24"/>
                <w:szCs w:val="24"/>
              </w:rPr>
              <w:t>202</w:t>
            </w:r>
            <w:r w:rsidR="00D913FA" w:rsidRPr="00673A19">
              <w:rPr>
                <w:sz w:val="24"/>
                <w:szCs w:val="24"/>
              </w:rPr>
              <w:t>6</w:t>
            </w:r>
            <w:r w:rsidR="003E53B5" w:rsidRPr="00673A19">
              <w:rPr>
                <w:sz w:val="24"/>
                <w:szCs w:val="24"/>
              </w:rPr>
              <w:t xml:space="preserve">, by </w:t>
            </w:r>
            <w:r w:rsidR="006B6E10" w:rsidRPr="00673A19">
              <w:rPr>
                <w:sz w:val="24"/>
                <w:szCs w:val="24"/>
              </w:rPr>
              <w:t>4:00 pm</w:t>
            </w:r>
            <w:r w:rsidR="003E53B5" w:rsidRPr="00673A19">
              <w:rPr>
                <w:sz w:val="24"/>
                <w:szCs w:val="24"/>
              </w:rPr>
              <w:t xml:space="preserve">***  </w:t>
            </w:r>
          </w:p>
          <w:p w14:paraId="47A0C885" w14:textId="61E00DB4" w:rsidR="003E53B5" w:rsidRPr="00673A19" w:rsidRDefault="003E53B5" w:rsidP="003E53B5">
            <w:pPr>
              <w:pStyle w:val="BodyText"/>
              <w:widowControl/>
              <w:spacing w:after="120"/>
              <w:ind w:left="-16"/>
              <w:rPr>
                <w:sz w:val="24"/>
                <w:szCs w:val="24"/>
              </w:rPr>
            </w:pPr>
            <w:r w:rsidRPr="00673A19">
              <w:rPr>
                <w:bCs/>
                <w:sz w:val="24"/>
                <w:szCs w:val="24"/>
              </w:rPr>
              <w:t>***</w:t>
            </w:r>
            <w:r w:rsidRPr="00673A19">
              <w:rPr>
                <w:b/>
                <w:i/>
                <w:iCs/>
                <w:sz w:val="24"/>
                <w:szCs w:val="24"/>
                <w:u w:val="single"/>
              </w:rPr>
              <w:t>Late submissions will not be accepted</w:t>
            </w:r>
            <w:r w:rsidRPr="00673A19">
              <w:rPr>
                <w:bCs/>
                <w:sz w:val="24"/>
                <w:szCs w:val="24"/>
              </w:rPr>
              <w:t>.</w:t>
            </w:r>
          </w:p>
        </w:tc>
      </w:tr>
      <w:tr w:rsidR="003E53B5" w14:paraId="34B76FF6" w14:textId="77777777" w:rsidTr="00B65AC2">
        <w:tc>
          <w:tcPr>
            <w:tcW w:w="3132" w:type="dxa"/>
          </w:tcPr>
          <w:p w14:paraId="7BE12817" w14:textId="290FC729" w:rsidR="003E53B5" w:rsidRPr="00907CD3" w:rsidRDefault="003E53B5" w:rsidP="00B65AC2">
            <w:pPr>
              <w:widowControl/>
              <w:ind w:left="-14" w:right="-105"/>
              <w:rPr>
                <w:b/>
                <w:color w:val="0F0F0F"/>
                <w:sz w:val="24"/>
                <w:szCs w:val="24"/>
              </w:rPr>
            </w:pPr>
            <w:r w:rsidRPr="00A03DBC">
              <w:rPr>
                <w:b/>
                <w:color w:val="0A0A0A"/>
                <w:sz w:val="24"/>
                <w:szCs w:val="24"/>
              </w:rPr>
              <w:t xml:space="preserve">Applicant </w:t>
            </w:r>
            <w:r w:rsidR="009D76CB">
              <w:rPr>
                <w:b/>
                <w:color w:val="0A0A0A"/>
                <w:sz w:val="24"/>
                <w:szCs w:val="24"/>
              </w:rPr>
              <w:t xml:space="preserve">Teams </w:t>
            </w:r>
            <w:r w:rsidR="00B65AC2">
              <w:rPr>
                <w:b/>
                <w:color w:val="0A0A0A"/>
                <w:sz w:val="24"/>
                <w:szCs w:val="24"/>
              </w:rPr>
              <w:t>M</w:t>
            </w:r>
            <w:r w:rsidR="009D76CB">
              <w:rPr>
                <w:b/>
                <w:color w:val="0A0A0A"/>
                <w:sz w:val="24"/>
                <w:szCs w:val="24"/>
              </w:rPr>
              <w:t>eeting</w:t>
            </w:r>
            <w:r w:rsidRPr="00A03DBC">
              <w:rPr>
                <w:b/>
                <w:color w:val="0A0A0A"/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14:paraId="07CBE907" w14:textId="35B8ADCF" w:rsidR="003E53B5" w:rsidRPr="00654655" w:rsidRDefault="00654655" w:rsidP="003E53B5">
            <w:pPr>
              <w:widowControl/>
              <w:spacing w:after="120"/>
              <w:ind w:left="-16" w:right="-15"/>
              <w:rPr>
                <w:bCs/>
                <w:sz w:val="24"/>
                <w:szCs w:val="24"/>
              </w:rPr>
            </w:pPr>
            <w:r w:rsidRPr="00654655">
              <w:rPr>
                <w:bCs/>
                <w:sz w:val="24"/>
                <w:szCs w:val="24"/>
              </w:rPr>
              <w:t>To be announced</w:t>
            </w:r>
          </w:p>
        </w:tc>
      </w:tr>
      <w:tr w:rsidR="003E53B5" w14:paraId="0552DA61" w14:textId="77777777" w:rsidTr="00B65AC2">
        <w:tc>
          <w:tcPr>
            <w:tcW w:w="3132" w:type="dxa"/>
          </w:tcPr>
          <w:p w14:paraId="7C4EEF9A" w14:textId="76F75D78" w:rsidR="003E53B5" w:rsidRPr="00907CD3" w:rsidRDefault="003E53B5" w:rsidP="003E53B5">
            <w:pPr>
              <w:widowControl/>
              <w:ind w:left="-14"/>
              <w:jc w:val="right"/>
              <w:rPr>
                <w:b/>
                <w:color w:val="0F0F0F"/>
                <w:sz w:val="24"/>
                <w:szCs w:val="24"/>
              </w:rPr>
            </w:pPr>
            <w:r w:rsidRPr="006B5F39">
              <w:rPr>
                <w:b/>
                <w:color w:val="0A0A0A"/>
                <w:sz w:val="24"/>
                <w:szCs w:val="24"/>
              </w:rPr>
              <w:t>Applicant Office Hours</w:t>
            </w:r>
            <w:r>
              <w:rPr>
                <w:b/>
                <w:color w:val="0A0A0A"/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14:paraId="7B4AF2D5" w14:textId="73452684" w:rsidR="003E53B5" w:rsidRDefault="008A55F0" w:rsidP="003E53B5">
            <w:pPr>
              <w:widowControl/>
              <w:spacing w:after="120"/>
              <w:rPr>
                <w:b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I</w:t>
            </w:r>
            <w:r w:rsidRPr="006B5F39">
              <w:rPr>
                <w:color w:val="1A1A1A"/>
                <w:sz w:val="24"/>
                <w:szCs w:val="24"/>
              </w:rPr>
              <w:t xml:space="preserve">n-person technical assistance </w:t>
            </w:r>
            <w:r w:rsidR="00D57106">
              <w:rPr>
                <w:color w:val="1A1A1A"/>
                <w:sz w:val="24"/>
                <w:szCs w:val="24"/>
              </w:rPr>
              <w:t xml:space="preserve">will be </w:t>
            </w:r>
            <w:r w:rsidRPr="008A55F0">
              <w:rPr>
                <w:color w:val="1A1A1A"/>
                <w:sz w:val="24"/>
                <w:szCs w:val="24"/>
              </w:rPr>
              <w:t>available</w:t>
            </w:r>
            <w:r w:rsidR="00D57106">
              <w:rPr>
                <w:color w:val="1A1A1A"/>
                <w:sz w:val="24"/>
                <w:szCs w:val="24"/>
              </w:rPr>
              <w:t xml:space="preserve"> on an as-needed basis by contacting </w:t>
            </w:r>
            <w:r w:rsidR="00376C01">
              <w:rPr>
                <w:color w:val="1A1A1A"/>
                <w:sz w:val="24"/>
                <w:szCs w:val="24"/>
              </w:rPr>
              <w:t>Effie Miscowski</w:t>
            </w:r>
            <w:r w:rsidR="00243CEC">
              <w:rPr>
                <w:color w:val="1A1A1A"/>
                <w:sz w:val="24"/>
                <w:szCs w:val="24"/>
              </w:rPr>
              <w:t xml:space="preserve"> for an appointment at </w:t>
            </w:r>
            <w:hyperlink r:id="rId11" w:history="1">
              <w:r w:rsidR="00243CEC" w:rsidRPr="006E01ED">
                <w:rPr>
                  <w:rStyle w:val="Hyperlink"/>
                  <w:sz w:val="24"/>
                  <w:szCs w:val="24"/>
                </w:rPr>
                <w:t>mayors_admin@haverhillma.gov</w:t>
              </w:r>
            </w:hyperlink>
            <w:r w:rsidR="00243CEC">
              <w:rPr>
                <w:color w:val="1A1A1A"/>
                <w:sz w:val="24"/>
                <w:szCs w:val="24"/>
              </w:rPr>
              <w:t xml:space="preserve"> (</w:t>
            </w:r>
            <w:r w:rsidR="004E27C2">
              <w:rPr>
                <w:color w:val="1A1A1A"/>
                <w:sz w:val="24"/>
                <w:szCs w:val="24"/>
              </w:rPr>
              <w:t>9</w:t>
            </w:r>
            <w:r w:rsidR="00243CEC">
              <w:rPr>
                <w:color w:val="1A1A1A"/>
                <w:sz w:val="24"/>
                <w:szCs w:val="24"/>
              </w:rPr>
              <w:t>78)</w:t>
            </w:r>
            <w:r w:rsidR="004E27C2">
              <w:rPr>
                <w:color w:val="1A1A1A"/>
                <w:sz w:val="24"/>
                <w:szCs w:val="24"/>
              </w:rPr>
              <w:t xml:space="preserve"> </w:t>
            </w:r>
            <w:r w:rsidR="00243CEC">
              <w:rPr>
                <w:color w:val="1A1A1A"/>
                <w:sz w:val="24"/>
                <w:szCs w:val="24"/>
              </w:rPr>
              <w:t>374-2300</w:t>
            </w:r>
          </w:p>
        </w:tc>
      </w:tr>
    </w:tbl>
    <w:p w14:paraId="1B96831F" w14:textId="77777777" w:rsidR="00A47A57" w:rsidRPr="00907CD3" w:rsidRDefault="009737A6" w:rsidP="009737A6">
      <w:pPr>
        <w:pStyle w:val="Heading1"/>
        <w:widowControl/>
        <w:spacing w:before="0"/>
        <w:ind w:left="90"/>
        <w:rPr>
          <w:sz w:val="24"/>
          <w:szCs w:val="24"/>
        </w:rPr>
      </w:pPr>
      <w:r w:rsidRPr="00907CD3">
        <w:rPr>
          <w:color w:val="0A0A0A"/>
          <w:sz w:val="24"/>
          <w:szCs w:val="24"/>
        </w:rPr>
        <w:t>Application Review Process</w:t>
      </w:r>
    </w:p>
    <w:p w14:paraId="1B968320" w14:textId="126EEF13" w:rsidR="00A47A57" w:rsidRPr="00907CD3" w:rsidRDefault="009737A6" w:rsidP="009737A6">
      <w:pPr>
        <w:widowControl/>
        <w:ind w:left="90"/>
        <w:rPr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The </w:t>
      </w:r>
      <w:r w:rsidR="003E53B5">
        <w:rPr>
          <w:color w:val="1A1A1A"/>
          <w:sz w:val="24"/>
          <w:szCs w:val="24"/>
        </w:rPr>
        <w:t>C</w:t>
      </w:r>
      <w:r w:rsidRPr="00907CD3">
        <w:rPr>
          <w:color w:val="1A1A1A"/>
          <w:sz w:val="24"/>
          <w:szCs w:val="24"/>
        </w:rPr>
        <w:t xml:space="preserve">ity will </w:t>
      </w:r>
      <w:r w:rsidRPr="00907CD3">
        <w:rPr>
          <w:color w:val="2D2D2D"/>
          <w:sz w:val="24"/>
          <w:szCs w:val="24"/>
        </w:rPr>
        <w:t xml:space="preserve">establish a </w:t>
      </w:r>
      <w:r w:rsidRPr="00907CD3">
        <w:rPr>
          <w:color w:val="1A1A1A"/>
          <w:sz w:val="24"/>
          <w:szCs w:val="24"/>
        </w:rPr>
        <w:t xml:space="preserve">panel to review grant </w:t>
      </w:r>
      <w:r w:rsidRPr="00907CD3">
        <w:rPr>
          <w:color w:val="2D2D2D"/>
          <w:sz w:val="24"/>
          <w:szCs w:val="24"/>
        </w:rPr>
        <w:t xml:space="preserve">applications </w:t>
      </w:r>
      <w:r w:rsidRPr="00907CD3">
        <w:rPr>
          <w:color w:val="1A1A1A"/>
          <w:sz w:val="24"/>
          <w:szCs w:val="24"/>
        </w:rPr>
        <w:t xml:space="preserve">for completeness, </w:t>
      </w:r>
      <w:r w:rsidRPr="00907CD3">
        <w:rPr>
          <w:color w:val="2D2D2D"/>
          <w:sz w:val="24"/>
          <w:szCs w:val="24"/>
        </w:rPr>
        <w:t xml:space="preserve">eligibility and </w:t>
      </w:r>
      <w:r w:rsidRPr="00907CD3">
        <w:rPr>
          <w:color w:val="0A0A0A"/>
          <w:sz w:val="24"/>
          <w:szCs w:val="24"/>
        </w:rPr>
        <w:t xml:space="preserve">final </w:t>
      </w:r>
      <w:r w:rsidRPr="00907CD3">
        <w:rPr>
          <w:color w:val="1A1A1A"/>
          <w:sz w:val="24"/>
          <w:szCs w:val="24"/>
        </w:rPr>
        <w:t xml:space="preserve">award. Review panel members may </w:t>
      </w:r>
      <w:r w:rsidRPr="00907CD3">
        <w:rPr>
          <w:color w:val="2D2D2D"/>
          <w:sz w:val="24"/>
          <w:szCs w:val="24"/>
        </w:rPr>
        <w:t xml:space="preserve">consider </w:t>
      </w:r>
      <w:r w:rsidRPr="00907CD3">
        <w:rPr>
          <w:color w:val="1A1A1A"/>
          <w:sz w:val="24"/>
          <w:szCs w:val="24"/>
        </w:rPr>
        <w:t xml:space="preserve">the following factors </w:t>
      </w:r>
      <w:r w:rsidRPr="00907CD3">
        <w:rPr>
          <w:color w:val="0A0A0A"/>
          <w:sz w:val="24"/>
          <w:szCs w:val="24"/>
        </w:rPr>
        <w:t xml:space="preserve">in </w:t>
      </w:r>
      <w:r w:rsidRPr="00907CD3">
        <w:rPr>
          <w:color w:val="1A1A1A"/>
          <w:sz w:val="24"/>
          <w:szCs w:val="24"/>
        </w:rPr>
        <w:t xml:space="preserve">their </w:t>
      </w:r>
      <w:r w:rsidRPr="00907CD3">
        <w:rPr>
          <w:color w:val="2D2D2D"/>
          <w:sz w:val="24"/>
          <w:szCs w:val="24"/>
        </w:rPr>
        <w:t>evaluation:</w:t>
      </w:r>
    </w:p>
    <w:p w14:paraId="1B968321" w14:textId="77777777" w:rsidR="00A47A57" w:rsidRPr="00907CD3" w:rsidRDefault="009737A6" w:rsidP="009737A6">
      <w:pPr>
        <w:pStyle w:val="ListParagraph"/>
        <w:widowControl/>
        <w:numPr>
          <w:ilvl w:val="0"/>
          <w:numId w:val="1"/>
        </w:numPr>
        <w:ind w:left="903" w:hanging="357"/>
        <w:rPr>
          <w:color w:val="1A1A1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Applicant </w:t>
      </w:r>
      <w:r w:rsidRPr="00907CD3">
        <w:rPr>
          <w:color w:val="0A0A0A"/>
          <w:sz w:val="24"/>
          <w:szCs w:val="24"/>
        </w:rPr>
        <w:t xml:space="preserve">is </w:t>
      </w:r>
      <w:r w:rsidRPr="00907CD3">
        <w:rPr>
          <w:color w:val="1A1A1A"/>
          <w:sz w:val="24"/>
          <w:szCs w:val="24"/>
        </w:rPr>
        <w:t xml:space="preserve">a qualifying and </w:t>
      </w:r>
      <w:r w:rsidRPr="00907CD3">
        <w:rPr>
          <w:color w:val="2D2D2D"/>
          <w:sz w:val="24"/>
          <w:szCs w:val="24"/>
        </w:rPr>
        <w:t>eligible entity.</w:t>
      </w:r>
    </w:p>
    <w:p w14:paraId="1B968322" w14:textId="4554DE51" w:rsidR="00A47A57" w:rsidRPr="004E19D2" w:rsidRDefault="009737A6" w:rsidP="009737A6">
      <w:pPr>
        <w:pStyle w:val="ListParagraph"/>
        <w:widowControl/>
        <w:numPr>
          <w:ilvl w:val="0"/>
          <w:numId w:val="1"/>
        </w:numPr>
        <w:ind w:left="903" w:hanging="357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Fiscal and administrative capacity of the </w:t>
      </w:r>
      <w:r w:rsidR="008A55F0">
        <w:rPr>
          <w:color w:val="2D2D2D"/>
          <w:sz w:val="24"/>
          <w:szCs w:val="24"/>
        </w:rPr>
        <w:t>applicant</w:t>
      </w:r>
      <w:r w:rsidRPr="00907CD3">
        <w:rPr>
          <w:color w:val="2D2D2D"/>
          <w:sz w:val="24"/>
          <w:szCs w:val="24"/>
        </w:rPr>
        <w:t xml:space="preserve"> </w:t>
      </w:r>
      <w:r w:rsidRPr="00907CD3">
        <w:rPr>
          <w:color w:val="1A1A1A"/>
          <w:sz w:val="24"/>
          <w:szCs w:val="24"/>
        </w:rPr>
        <w:t xml:space="preserve">to </w:t>
      </w:r>
      <w:r w:rsidRPr="00907CD3">
        <w:rPr>
          <w:color w:val="2D2D2D"/>
          <w:sz w:val="24"/>
          <w:szCs w:val="24"/>
        </w:rPr>
        <w:t xml:space="preserve">administer </w:t>
      </w:r>
      <w:r w:rsidRPr="00907CD3">
        <w:rPr>
          <w:color w:val="1A1A1A"/>
          <w:sz w:val="24"/>
          <w:szCs w:val="24"/>
        </w:rPr>
        <w:t xml:space="preserve">the funding </w:t>
      </w:r>
      <w:r w:rsidRPr="00907CD3">
        <w:rPr>
          <w:color w:val="0A0A0A"/>
          <w:sz w:val="24"/>
          <w:szCs w:val="24"/>
        </w:rPr>
        <w:t xml:space="preserve">in </w:t>
      </w:r>
      <w:r w:rsidRPr="00907CD3">
        <w:rPr>
          <w:color w:val="1A1A1A"/>
          <w:sz w:val="24"/>
          <w:szCs w:val="24"/>
        </w:rPr>
        <w:t xml:space="preserve">compliance with </w:t>
      </w:r>
      <w:r w:rsidR="008A55F0">
        <w:rPr>
          <w:color w:val="1A1A1A"/>
          <w:sz w:val="24"/>
          <w:szCs w:val="24"/>
        </w:rPr>
        <w:t>City</w:t>
      </w:r>
      <w:r w:rsidRPr="00907CD3">
        <w:rPr>
          <w:color w:val="1A1A1A"/>
          <w:sz w:val="24"/>
          <w:szCs w:val="24"/>
        </w:rPr>
        <w:t xml:space="preserve"> </w:t>
      </w:r>
      <w:r w:rsidRPr="00907CD3">
        <w:rPr>
          <w:color w:val="0A0A0A"/>
          <w:sz w:val="24"/>
          <w:szCs w:val="24"/>
        </w:rPr>
        <w:t>requirements</w:t>
      </w:r>
      <w:r w:rsidR="008A55F0">
        <w:rPr>
          <w:color w:val="0A0A0A"/>
          <w:sz w:val="24"/>
          <w:szCs w:val="24"/>
        </w:rPr>
        <w:t>,</w:t>
      </w:r>
      <w:r w:rsidRPr="00907CD3">
        <w:rPr>
          <w:color w:val="0A0A0A"/>
          <w:sz w:val="24"/>
          <w:szCs w:val="24"/>
        </w:rPr>
        <w:t xml:space="preserve"> </w:t>
      </w:r>
      <w:r w:rsidRPr="00907CD3">
        <w:rPr>
          <w:color w:val="2D2D2D"/>
          <w:sz w:val="24"/>
          <w:szCs w:val="24"/>
        </w:rPr>
        <w:t xml:space="preserve">and </w:t>
      </w:r>
      <w:r w:rsidRPr="004E19D2">
        <w:rPr>
          <w:color w:val="0A0A0A"/>
          <w:sz w:val="24"/>
          <w:szCs w:val="24"/>
        </w:rPr>
        <w:t xml:space="preserve">findings </w:t>
      </w:r>
      <w:r w:rsidRPr="004E19D2">
        <w:rPr>
          <w:color w:val="1A1A1A"/>
          <w:sz w:val="24"/>
          <w:szCs w:val="24"/>
        </w:rPr>
        <w:t>of a risk assessment</w:t>
      </w:r>
    </w:p>
    <w:p w14:paraId="1B968323" w14:textId="77777777" w:rsidR="00A47A57" w:rsidRPr="00907CD3" w:rsidRDefault="009737A6" w:rsidP="009737A6">
      <w:pPr>
        <w:pStyle w:val="ListParagraph"/>
        <w:widowControl/>
        <w:numPr>
          <w:ilvl w:val="0"/>
          <w:numId w:val="1"/>
        </w:numPr>
        <w:ind w:left="903" w:hanging="357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Completeness </w:t>
      </w:r>
      <w:r w:rsidRPr="00907CD3">
        <w:rPr>
          <w:color w:val="2D2D2D"/>
          <w:sz w:val="24"/>
          <w:szCs w:val="24"/>
        </w:rPr>
        <w:t xml:space="preserve">of </w:t>
      </w:r>
      <w:r w:rsidRPr="00907CD3">
        <w:rPr>
          <w:color w:val="1A1A1A"/>
          <w:sz w:val="24"/>
          <w:szCs w:val="24"/>
        </w:rPr>
        <w:t>grant application narrative and required documents.</w:t>
      </w:r>
    </w:p>
    <w:p w14:paraId="1B968324" w14:textId="0AC33BBE" w:rsidR="00A47A57" w:rsidRPr="00907CD3" w:rsidRDefault="009737A6" w:rsidP="009737A6">
      <w:pPr>
        <w:pStyle w:val="ListParagraph"/>
        <w:widowControl/>
        <w:numPr>
          <w:ilvl w:val="0"/>
          <w:numId w:val="1"/>
        </w:numPr>
        <w:ind w:left="903" w:hanging="357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Alignment of </w:t>
      </w:r>
      <w:r w:rsidRPr="00907CD3">
        <w:rPr>
          <w:color w:val="0A0A0A"/>
          <w:sz w:val="24"/>
          <w:szCs w:val="24"/>
        </w:rPr>
        <w:t xml:space="preserve">the </w:t>
      </w:r>
      <w:r w:rsidRPr="00907CD3">
        <w:rPr>
          <w:color w:val="1A1A1A"/>
          <w:sz w:val="24"/>
          <w:szCs w:val="24"/>
        </w:rPr>
        <w:t xml:space="preserve">request with the </w:t>
      </w:r>
      <w:r>
        <w:rPr>
          <w:color w:val="1A1A1A"/>
          <w:sz w:val="24"/>
          <w:szCs w:val="24"/>
        </w:rPr>
        <w:t>C</w:t>
      </w:r>
      <w:r w:rsidRPr="00907CD3">
        <w:rPr>
          <w:color w:val="1A1A1A"/>
          <w:sz w:val="24"/>
          <w:szCs w:val="24"/>
        </w:rPr>
        <w:t>ity</w:t>
      </w:r>
      <w:r>
        <w:rPr>
          <w:color w:val="1A1A1A"/>
          <w:sz w:val="24"/>
          <w:szCs w:val="24"/>
        </w:rPr>
        <w:t>’</w:t>
      </w:r>
      <w:r w:rsidRPr="00907CD3">
        <w:rPr>
          <w:color w:val="1A1A1A"/>
          <w:sz w:val="24"/>
          <w:szCs w:val="24"/>
        </w:rPr>
        <w:t xml:space="preserve">s </w:t>
      </w:r>
      <w:r w:rsidRPr="00907CD3">
        <w:rPr>
          <w:color w:val="0A0A0A"/>
          <w:sz w:val="24"/>
          <w:szCs w:val="24"/>
        </w:rPr>
        <w:t xml:space="preserve">mission </w:t>
      </w:r>
      <w:r w:rsidRPr="00907CD3">
        <w:rPr>
          <w:color w:val="2D2D2D"/>
          <w:sz w:val="24"/>
          <w:szCs w:val="24"/>
        </w:rPr>
        <w:t>and vision.</w:t>
      </w:r>
    </w:p>
    <w:p w14:paraId="1B968325" w14:textId="77777777" w:rsidR="00A47A57" w:rsidRPr="00907CD3" w:rsidRDefault="009737A6" w:rsidP="009737A6">
      <w:pPr>
        <w:pStyle w:val="ListParagraph"/>
        <w:widowControl/>
        <w:numPr>
          <w:ilvl w:val="0"/>
          <w:numId w:val="1"/>
        </w:numPr>
        <w:ind w:left="903" w:right="375" w:hanging="357"/>
        <w:rPr>
          <w:color w:val="0A0A0A"/>
          <w:sz w:val="24"/>
          <w:szCs w:val="24"/>
        </w:rPr>
      </w:pPr>
      <w:r w:rsidRPr="00907CD3">
        <w:rPr>
          <w:color w:val="0A0A0A"/>
          <w:sz w:val="24"/>
          <w:szCs w:val="24"/>
        </w:rPr>
        <w:t xml:space="preserve">Impact </w:t>
      </w:r>
      <w:r w:rsidRPr="00907CD3">
        <w:rPr>
          <w:color w:val="1A1A1A"/>
          <w:sz w:val="24"/>
          <w:szCs w:val="24"/>
        </w:rPr>
        <w:t xml:space="preserve">the </w:t>
      </w:r>
      <w:r w:rsidRPr="00907CD3">
        <w:rPr>
          <w:color w:val="0A0A0A"/>
          <w:sz w:val="24"/>
          <w:szCs w:val="24"/>
        </w:rPr>
        <w:t xml:space="preserve">funding </w:t>
      </w:r>
      <w:r w:rsidRPr="00907CD3">
        <w:rPr>
          <w:color w:val="1A1A1A"/>
          <w:sz w:val="24"/>
          <w:szCs w:val="24"/>
        </w:rPr>
        <w:t xml:space="preserve">request will </w:t>
      </w:r>
      <w:r w:rsidRPr="00907CD3">
        <w:rPr>
          <w:color w:val="0A0A0A"/>
          <w:sz w:val="24"/>
          <w:szCs w:val="24"/>
        </w:rPr>
        <w:t xml:space="preserve">have </w:t>
      </w:r>
      <w:r w:rsidRPr="00907CD3">
        <w:rPr>
          <w:color w:val="1A1A1A"/>
          <w:sz w:val="24"/>
          <w:szCs w:val="24"/>
        </w:rPr>
        <w:t xml:space="preserve">on youth that come from </w:t>
      </w:r>
      <w:r w:rsidRPr="00907CD3">
        <w:rPr>
          <w:color w:val="0A0A0A"/>
          <w:sz w:val="24"/>
          <w:szCs w:val="24"/>
        </w:rPr>
        <w:t xml:space="preserve">low-income </w:t>
      </w:r>
      <w:r w:rsidRPr="00907CD3">
        <w:rPr>
          <w:color w:val="1A1A1A"/>
          <w:sz w:val="24"/>
          <w:szCs w:val="24"/>
        </w:rPr>
        <w:t>families within the community.</w:t>
      </w:r>
    </w:p>
    <w:p w14:paraId="1B968326" w14:textId="4E913620" w:rsidR="00A47A57" w:rsidRPr="00907CD3" w:rsidRDefault="009737A6" w:rsidP="009737A6">
      <w:pPr>
        <w:pStyle w:val="ListParagraph"/>
        <w:widowControl/>
        <w:numPr>
          <w:ilvl w:val="0"/>
          <w:numId w:val="1"/>
        </w:numPr>
        <w:ind w:left="903" w:hanging="357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t>Applicant</w:t>
      </w:r>
      <w:r w:rsidR="004E19D2">
        <w:rPr>
          <w:color w:val="1A1A1A"/>
          <w:sz w:val="24"/>
          <w:szCs w:val="24"/>
        </w:rPr>
        <w:t>’</w:t>
      </w:r>
      <w:r w:rsidRPr="00907CD3">
        <w:rPr>
          <w:color w:val="1A1A1A"/>
          <w:sz w:val="24"/>
          <w:szCs w:val="24"/>
        </w:rPr>
        <w:t xml:space="preserve">s quality of </w:t>
      </w:r>
      <w:r w:rsidRPr="00907CD3">
        <w:rPr>
          <w:color w:val="2D2D2D"/>
          <w:sz w:val="24"/>
          <w:szCs w:val="24"/>
        </w:rPr>
        <w:t xml:space="preserve">performance </w:t>
      </w:r>
      <w:r w:rsidRPr="00907CD3">
        <w:rPr>
          <w:color w:val="1A1A1A"/>
          <w:sz w:val="24"/>
          <w:szCs w:val="24"/>
        </w:rPr>
        <w:t xml:space="preserve">measures </w:t>
      </w:r>
      <w:r w:rsidRPr="00907CD3">
        <w:rPr>
          <w:color w:val="2D2D2D"/>
          <w:sz w:val="24"/>
          <w:szCs w:val="24"/>
        </w:rPr>
        <w:t xml:space="preserve">submitted </w:t>
      </w:r>
      <w:r w:rsidRPr="00907CD3">
        <w:rPr>
          <w:color w:val="1A1A1A"/>
          <w:sz w:val="24"/>
          <w:szCs w:val="24"/>
        </w:rPr>
        <w:t xml:space="preserve">for </w:t>
      </w:r>
      <w:r w:rsidRPr="00907CD3">
        <w:rPr>
          <w:color w:val="2D2D2D"/>
          <w:sz w:val="24"/>
          <w:szCs w:val="24"/>
        </w:rPr>
        <w:t xml:space="preserve">compliance </w:t>
      </w:r>
      <w:r w:rsidRPr="00907CD3">
        <w:rPr>
          <w:color w:val="0A0A0A"/>
          <w:sz w:val="24"/>
          <w:szCs w:val="24"/>
        </w:rPr>
        <w:t>moni</w:t>
      </w:r>
      <w:r w:rsidRPr="00907CD3">
        <w:rPr>
          <w:color w:val="3F3F3F"/>
          <w:sz w:val="24"/>
          <w:szCs w:val="24"/>
        </w:rPr>
        <w:t>t</w:t>
      </w:r>
      <w:r w:rsidRPr="00907CD3">
        <w:rPr>
          <w:color w:val="1A1A1A"/>
          <w:sz w:val="24"/>
          <w:szCs w:val="24"/>
        </w:rPr>
        <w:t>oring.</w:t>
      </w:r>
    </w:p>
    <w:p w14:paraId="1B968327" w14:textId="77777777" w:rsidR="00A47A57" w:rsidRPr="00907CD3" w:rsidRDefault="009737A6" w:rsidP="009737A6">
      <w:pPr>
        <w:pStyle w:val="ListParagraph"/>
        <w:widowControl/>
        <w:numPr>
          <w:ilvl w:val="0"/>
          <w:numId w:val="1"/>
        </w:numPr>
        <w:ind w:left="903" w:right="1134" w:hanging="357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Anticipated </w:t>
      </w:r>
      <w:r w:rsidRPr="00907CD3">
        <w:rPr>
          <w:color w:val="0A0A0A"/>
          <w:sz w:val="24"/>
          <w:szCs w:val="24"/>
        </w:rPr>
        <w:t xml:space="preserve">long-term </w:t>
      </w:r>
      <w:r w:rsidRPr="00907CD3">
        <w:rPr>
          <w:color w:val="2D2D2D"/>
          <w:sz w:val="24"/>
          <w:szCs w:val="24"/>
        </w:rPr>
        <w:t xml:space="preserve">and short-term </w:t>
      </w:r>
      <w:r w:rsidRPr="00907CD3">
        <w:rPr>
          <w:color w:val="1A1A1A"/>
          <w:sz w:val="24"/>
          <w:szCs w:val="24"/>
        </w:rPr>
        <w:t xml:space="preserve">impacts the </w:t>
      </w:r>
      <w:r w:rsidRPr="00907CD3">
        <w:rPr>
          <w:color w:val="2D2D2D"/>
          <w:sz w:val="24"/>
          <w:szCs w:val="24"/>
        </w:rPr>
        <w:t xml:space="preserve">funding </w:t>
      </w:r>
      <w:r w:rsidRPr="00907CD3">
        <w:rPr>
          <w:color w:val="1A1A1A"/>
          <w:sz w:val="24"/>
          <w:szCs w:val="24"/>
        </w:rPr>
        <w:t xml:space="preserve">will create for youth in the </w:t>
      </w:r>
      <w:r w:rsidRPr="00907CD3">
        <w:rPr>
          <w:color w:val="2D2D2D"/>
          <w:sz w:val="24"/>
          <w:szCs w:val="24"/>
        </w:rPr>
        <w:t>community.</w:t>
      </w:r>
    </w:p>
    <w:p w14:paraId="1B968328" w14:textId="64AF5156" w:rsidR="00A47A57" w:rsidRPr="00907CD3" w:rsidRDefault="004E19D2" w:rsidP="009737A6">
      <w:pPr>
        <w:pStyle w:val="ListParagraph"/>
        <w:widowControl/>
        <w:numPr>
          <w:ilvl w:val="0"/>
          <w:numId w:val="1"/>
        </w:numPr>
        <w:ind w:left="903" w:hanging="357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t>Applicant</w:t>
      </w:r>
      <w:r>
        <w:rPr>
          <w:color w:val="1A1A1A"/>
          <w:sz w:val="24"/>
          <w:szCs w:val="24"/>
        </w:rPr>
        <w:t>’</w:t>
      </w:r>
      <w:r w:rsidRPr="00907CD3">
        <w:rPr>
          <w:color w:val="1A1A1A"/>
          <w:sz w:val="24"/>
          <w:szCs w:val="24"/>
        </w:rPr>
        <w:t>s</w:t>
      </w:r>
      <w:r w:rsidR="009737A6" w:rsidRPr="00907CD3">
        <w:rPr>
          <w:color w:val="2D2D2D"/>
          <w:sz w:val="24"/>
          <w:szCs w:val="24"/>
        </w:rPr>
        <w:t xml:space="preserve"> </w:t>
      </w:r>
      <w:r w:rsidR="009737A6" w:rsidRPr="00907CD3">
        <w:rPr>
          <w:color w:val="1A1A1A"/>
          <w:sz w:val="24"/>
          <w:szCs w:val="24"/>
        </w:rPr>
        <w:t xml:space="preserve">readiness to fund the program </w:t>
      </w:r>
      <w:r w:rsidR="009737A6" w:rsidRPr="00907CD3">
        <w:rPr>
          <w:color w:val="2D2D2D"/>
          <w:sz w:val="24"/>
          <w:szCs w:val="24"/>
        </w:rPr>
        <w:t xml:space="preserve">and capacity for </w:t>
      </w:r>
      <w:r w:rsidR="009737A6" w:rsidRPr="00907CD3">
        <w:rPr>
          <w:color w:val="1A1A1A"/>
          <w:sz w:val="24"/>
          <w:szCs w:val="24"/>
        </w:rPr>
        <w:t>implementation.</w:t>
      </w:r>
    </w:p>
    <w:p w14:paraId="59FF82D3" w14:textId="77777777" w:rsidR="004E19D2" w:rsidRPr="004E19D2" w:rsidRDefault="009737A6" w:rsidP="009737A6">
      <w:pPr>
        <w:pStyle w:val="ListParagraph"/>
        <w:widowControl/>
        <w:numPr>
          <w:ilvl w:val="0"/>
          <w:numId w:val="1"/>
        </w:numPr>
        <w:ind w:left="903" w:right="428" w:hanging="357"/>
        <w:rPr>
          <w:color w:val="0A0A0A"/>
          <w:sz w:val="24"/>
          <w:szCs w:val="24"/>
        </w:rPr>
      </w:pPr>
      <w:r w:rsidRPr="00907CD3">
        <w:rPr>
          <w:color w:val="1A1A1A"/>
          <w:sz w:val="24"/>
          <w:szCs w:val="24"/>
        </w:rPr>
        <w:t xml:space="preserve">Grant budget is provided, reasonable, </w:t>
      </w:r>
      <w:r w:rsidRPr="009B0C83">
        <w:rPr>
          <w:color w:val="2D2D2D"/>
          <w:sz w:val="24"/>
          <w:szCs w:val="24"/>
        </w:rPr>
        <w:t xml:space="preserve">and </w:t>
      </w:r>
      <w:r w:rsidRPr="009B0C83">
        <w:rPr>
          <w:color w:val="1A1A1A"/>
          <w:sz w:val="24"/>
          <w:szCs w:val="24"/>
        </w:rPr>
        <w:t xml:space="preserve">aligns with </w:t>
      </w:r>
      <w:r w:rsidRPr="009B0C83">
        <w:rPr>
          <w:color w:val="2D2D2D"/>
          <w:sz w:val="24"/>
          <w:szCs w:val="24"/>
        </w:rPr>
        <w:t xml:space="preserve">eligible </w:t>
      </w:r>
      <w:r w:rsidRPr="009B0C83">
        <w:rPr>
          <w:color w:val="1A1A1A"/>
          <w:sz w:val="24"/>
          <w:szCs w:val="24"/>
        </w:rPr>
        <w:t xml:space="preserve">uses </w:t>
      </w:r>
      <w:r w:rsidRPr="009B0C83">
        <w:rPr>
          <w:color w:val="2D2D2D"/>
          <w:sz w:val="24"/>
          <w:szCs w:val="24"/>
        </w:rPr>
        <w:t xml:space="preserve">as </w:t>
      </w:r>
      <w:r w:rsidRPr="009B0C83">
        <w:rPr>
          <w:color w:val="1A1A1A"/>
          <w:sz w:val="24"/>
          <w:szCs w:val="24"/>
        </w:rPr>
        <w:t xml:space="preserve">defined by </w:t>
      </w:r>
      <w:r w:rsidR="004E19D2" w:rsidRPr="009B0C83">
        <w:rPr>
          <w:color w:val="1A1A1A"/>
          <w:sz w:val="24"/>
          <w:szCs w:val="24"/>
        </w:rPr>
        <w:t>City</w:t>
      </w:r>
      <w:r w:rsidRPr="00907CD3">
        <w:rPr>
          <w:color w:val="1A1A1A"/>
          <w:sz w:val="24"/>
          <w:szCs w:val="24"/>
        </w:rPr>
        <w:t xml:space="preserve"> </w:t>
      </w:r>
    </w:p>
    <w:p w14:paraId="65CEBE83" w14:textId="3A4AC4D9" w:rsidR="009737A6" w:rsidRPr="009737A6" w:rsidRDefault="004E19D2" w:rsidP="009737A6">
      <w:pPr>
        <w:pStyle w:val="ListParagraph"/>
        <w:widowControl/>
        <w:numPr>
          <w:ilvl w:val="0"/>
          <w:numId w:val="1"/>
        </w:numPr>
        <w:ind w:left="903" w:right="428" w:hanging="357"/>
        <w:rPr>
          <w:color w:val="0A0A0A"/>
          <w:sz w:val="24"/>
          <w:szCs w:val="24"/>
        </w:rPr>
      </w:pPr>
      <w:r>
        <w:rPr>
          <w:color w:val="1A1A1A"/>
          <w:sz w:val="24"/>
          <w:szCs w:val="24"/>
        </w:rPr>
        <w:t>C</w:t>
      </w:r>
      <w:r w:rsidR="009737A6" w:rsidRPr="00907CD3">
        <w:rPr>
          <w:color w:val="1A1A1A"/>
          <w:sz w:val="24"/>
          <w:szCs w:val="24"/>
        </w:rPr>
        <w:t xml:space="preserve">onfirmation that </w:t>
      </w:r>
      <w:r w:rsidR="009737A6" w:rsidRPr="00907CD3">
        <w:rPr>
          <w:color w:val="2D2D2D"/>
          <w:sz w:val="24"/>
          <w:szCs w:val="24"/>
        </w:rPr>
        <w:t xml:space="preserve">funding </w:t>
      </w:r>
      <w:r w:rsidR="009737A6" w:rsidRPr="00907CD3">
        <w:rPr>
          <w:color w:val="1A1A1A"/>
          <w:sz w:val="24"/>
          <w:szCs w:val="24"/>
        </w:rPr>
        <w:t xml:space="preserve">award will not </w:t>
      </w:r>
      <w:r w:rsidR="009737A6" w:rsidRPr="00907CD3">
        <w:rPr>
          <w:color w:val="2D2D2D"/>
          <w:sz w:val="24"/>
          <w:szCs w:val="24"/>
        </w:rPr>
        <w:t xml:space="preserve">create a </w:t>
      </w:r>
      <w:r w:rsidR="009737A6" w:rsidRPr="00907CD3">
        <w:rPr>
          <w:color w:val="1A1A1A"/>
          <w:sz w:val="24"/>
          <w:szCs w:val="24"/>
        </w:rPr>
        <w:t xml:space="preserve">duplication </w:t>
      </w:r>
      <w:r w:rsidR="009737A6" w:rsidRPr="00907CD3">
        <w:rPr>
          <w:color w:val="2D2D2D"/>
          <w:sz w:val="24"/>
          <w:szCs w:val="24"/>
        </w:rPr>
        <w:t xml:space="preserve">of </w:t>
      </w:r>
      <w:r w:rsidR="009737A6" w:rsidRPr="00907CD3">
        <w:rPr>
          <w:color w:val="1A1A1A"/>
          <w:sz w:val="24"/>
          <w:szCs w:val="24"/>
        </w:rPr>
        <w:t xml:space="preserve">benefit for </w:t>
      </w:r>
      <w:r w:rsidR="009737A6" w:rsidRPr="00907CD3">
        <w:rPr>
          <w:color w:val="3F3F3F"/>
          <w:sz w:val="24"/>
          <w:szCs w:val="24"/>
        </w:rPr>
        <w:t>t</w:t>
      </w:r>
      <w:r w:rsidR="009737A6" w:rsidRPr="00907CD3">
        <w:rPr>
          <w:color w:val="0A0A0A"/>
          <w:sz w:val="24"/>
          <w:szCs w:val="24"/>
        </w:rPr>
        <w:t>h</w:t>
      </w:r>
      <w:r w:rsidR="009737A6" w:rsidRPr="00907CD3">
        <w:rPr>
          <w:color w:val="2D2D2D"/>
          <w:sz w:val="24"/>
          <w:szCs w:val="24"/>
        </w:rPr>
        <w:t>e applicant.</w:t>
      </w:r>
    </w:p>
    <w:p w14:paraId="675A7F6C" w14:textId="08CEB813" w:rsidR="009737A6" w:rsidRPr="009737A6" w:rsidRDefault="009737A6" w:rsidP="009737A6">
      <w:pPr>
        <w:pStyle w:val="ListParagraph"/>
        <w:widowControl/>
        <w:numPr>
          <w:ilvl w:val="0"/>
          <w:numId w:val="1"/>
        </w:numPr>
        <w:ind w:left="903" w:right="428" w:hanging="357"/>
        <w:rPr>
          <w:color w:val="0A0A0A"/>
          <w:sz w:val="24"/>
          <w:szCs w:val="24"/>
        </w:rPr>
      </w:pPr>
      <w:r w:rsidRPr="009737A6">
        <w:rPr>
          <w:color w:val="232323"/>
          <w:sz w:val="24"/>
          <w:szCs w:val="24"/>
        </w:rPr>
        <w:t>Applicants</w:t>
      </w:r>
      <w:r>
        <w:rPr>
          <w:color w:val="232323"/>
          <w:sz w:val="24"/>
          <w:szCs w:val="24"/>
        </w:rPr>
        <w:t>’</w:t>
      </w:r>
      <w:r w:rsidRPr="009737A6">
        <w:rPr>
          <w:color w:val="232323"/>
          <w:sz w:val="24"/>
          <w:szCs w:val="24"/>
        </w:rPr>
        <w:t xml:space="preserve"> ability and commitment </w:t>
      </w:r>
      <w:r w:rsidRPr="009737A6">
        <w:rPr>
          <w:color w:val="0F0F0F"/>
          <w:sz w:val="24"/>
          <w:szCs w:val="24"/>
        </w:rPr>
        <w:t xml:space="preserve">to </w:t>
      </w:r>
      <w:r w:rsidRPr="009737A6">
        <w:rPr>
          <w:color w:val="232323"/>
          <w:sz w:val="24"/>
          <w:szCs w:val="24"/>
        </w:rPr>
        <w:t xml:space="preserve">fully expend funds </w:t>
      </w:r>
      <w:r w:rsidRPr="009737A6">
        <w:rPr>
          <w:color w:val="0F0F0F"/>
          <w:sz w:val="24"/>
          <w:szCs w:val="24"/>
        </w:rPr>
        <w:t xml:space="preserve">by </w:t>
      </w:r>
      <w:r w:rsidR="003E639F" w:rsidRPr="00673A19">
        <w:rPr>
          <w:b/>
          <w:bCs/>
          <w:sz w:val="24"/>
          <w:szCs w:val="24"/>
          <w:u w:val="single"/>
        </w:rPr>
        <w:t>June 30, 2027</w:t>
      </w:r>
      <w:r w:rsidR="003E639F">
        <w:rPr>
          <w:b/>
          <w:bCs/>
          <w:color w:val="0F0F0F"/>
          <w:sz w:val="24"/>
          <w:szCs w:val="24"/>
          <w:u w:val="single"/>
        </w:rPr>
        <w:t>.</w:t>
      </w:r>
    </w:p>
    <w:p w14:paraId="1B96832C" w14:textId="2F3D8D17" w:rsidR="00A47A57" w:rsidRPr="009737A6" w:rsidRDefault="009737A6" w:rsidP="009737A6">
      <w:pPr>
        <w:pStyle w:val="ListParagraph"/>
        <w:widowControl/>
        <w:numPr>
          <w:ilvl w:val="0"/>
          <w:numId w:val="1"/>
        </w:numPr>
        <w:ind w:left="903" w:right="428" w:hanging="357"/>
        <w:rPr>
          <w:color w:val="0A0A0A"/>
          <w:sz w:val="24"/>
          <w:szCs w:val="24"/>
        </w:rPr>
      </w:pPr>
      <w:r w:rsidRPr="009737A6">
        <w:rPr>
          <w:color w:val="232323"/>
          <w:sz w:val="24"/>
          <w:szCs w:val="24"/>
        </w:rPr>
        <w:t xml:space="preserve">Other factors as deemed appropriate by </w:t>
      </w:r>
      <w:r w:rsidRPr="009737A6">
        <w:rPr>
          <w:color w:val="0F0F0F"/>
          <w:sz w:val="24"/>
          <w:szCs w:val="24"/>
        </w:rPr>
        <w:t xml:space="preserve">the </w:t>
      </w:r>
      <w:r w:rsidRPr="009737A6">
        <w:rPr>
          <w:color w:val="232323"/>
          <w:sz w:val="24"/>
          <w:szCs w:val="24"/>
        </w:rPr>
        <w:t>panel members.</w:t>
      </w:r>
    </w:p>
    <w:p w14:paraId="1B96832D" w14:textId="77777777" w:rsidR="00A47A57" w:rsidRPr="00907CD3" w:rsidRDefault="00A47A57" w:rsidP="00714A30">
      <w:pPr>
        <w:pStyle w:val="BodyText"/>
        <w:widowControl/>
        <w:rPr>
          <w:sz w:val="24"/>
          <w:szCs w:val="24"/>
        </w:rPr>
      </w:pPr>
    </w:p>
    <w:p w14:paraId="1B96832F" w14:textId="77777777" w:rsidR="00A47A57" w:rsidRPr="00907CD3" w:rsidRDefault="009737A6" w:rsidP="009737A6">
      <w:pPr>
        <w:pStyle w:val="Heading4"/>
        <w:widowControl/>
        <w:ind w:left="0"/>
        <w:rPr>
          <w:sz w:val="24"/>
          <w:szCs w:val="24"/>
        </w:rPr>
      </w:pPr>
      <w:r w:rsidRPr="00907CD3">
        <w:rPr>
          <w:color w:val="0F0F0F"/>
          <w:sz w:val="24"/>
          <w:szCs w:val="24"/>
        </w:rPr>
        <w:t>Public Record</w:t>
      </w:r>
    </w:p>
    <w:p w14:paraId="1B968330" w14:textId="500008C2" w:rsidR="00A47A57" w:rsidRPr="00907CD3" w:rsidRDefault="009737A6" w:rsidP="00F06BC8">
      <w:pPr>
        <w:widowControl/>
        <w:ind w:firstLine="6"/>
        <w:rPr>
          <w:sz w:val="24"/>
          <w:szCs w:val="24"/>
        </w:rPr>
      </w:pPr>
      <w:r w:rsidRPr="00907CD3">
        <w:rPr>
          <w:color w:val="232323"/>
          <w:sz w:val="24"/>
          <w:szCs w:val="24"/>
        </w:rPr>
        <w:lastRenderedPageBreak/>
        <w:t xml:space="preserve">Unless otherwise exempt </w:t>
      </w:r>
      <w:r w:rsidRPr="00907CD3">
        <w:rPr>
          <w:color w:val="0F0F0F"/>
          <w:sz w:val="24"/>
          <w:szCs w:val="24"/>
        </w:rPr>
        <w:t xml:space="preserve">under </w:t>
      </w:r>
      <w:r w:rsidRPr="00907CD3">
        <w:rPr>
          <w:color w:val="232323"/>
          <w:sz w:val="24"/>
          <w:szCs w:val="24"/>
        </w:rPr>
        <w:t xml:space="preserve">applicable </w:t>
      </w:r>
      <w:r w:rsidRPr="00907CD3">
        <w:rPr>
          <w:color w:val="0F0F0F"/>
          <w:sz w:val="24"/>
          <w:szCs w:val="24"/>
        </w:rPr>
        <w:t xml:space="preserve">law, </w:t>
      </w:r>
      <w:r w:rsidRPr="00907CD3">
        <w:rPr>
          <w:color w:val="232323"/>
          <w:sz w:val="24"/>
          <w:szCs w:val="24"/>
        </w:rPr>
        <w:t xml:space="preserve">applications and application materials are </w:t>
      </w:r>
      <w:r w:rsidRPr="00907CD3">
        <w:rPr>
          <w:color w:val="0F0F0F"/>
          <w:sz w:val="24"/>
          <w:szCs w:val="24"/>
        </w:rPr>
        <w:t xml:space="preserve">public records. </w:t>
      </w:r>
      <w:r w:rsidRPr="00907CD3">
        <w:rPr>
          <w:color w:val="232323"/>
          <w:sz w:val="24"/>
          <w:szCs w:val="24"/>
        </w:rPr>
        <w:t xml:space="preserve">All </w:t>
      </w:r>
      <w:r w:rsidRPr="00907CD3">
        <w:rPr>
          <w:color w:val="0F0F0F"/>
          <w:sz w:val="24"/>
          <w:szCs w:val="24"/>
        </w:rPr>
        <w:t xml:space="preserve">information received </w:t>
      </w:r>
      <w:r w:rsidRPr="00907CD3">
        <w:rPr>
          <w:color w:val="232323"/>
          <w:sz w:val="24"/>
          <w:szCs w:val="24"/>
        </w:rPr>
        <w:t xml:space="preserve">from an applicant, whether </w:t>
      </w:r>
      <w:r w:rsidRPr="00907CD3">
        <w:rPr>
          <w:color w:val="0F0F0F"/>
          <w:sz w:val="24"/>
          <w:szCs w:val="24"/>
        </w:rPr>
        <w:t xml:space="preserve">received in </w:t>
      </w:r>
      <w:r w:rsidRPr="00907CD3">
        <w:rPr>
          <w:color w:val="232323"/>
          <w:sz w:val="24"/>
          <w:szCs w:val="24"/>
        </w:rPr>
        <w:t xml:space="preserve">connection with a grant application or </w:t>
      </w:r>
      <w:r w:rsidRPr="00907CD3">
        <w:rPr>
          <w:color w:val="0F0F0F"/>
          <w:sz w:val="24"/>
          <w:szCs w:val="24"/>
        </w:rPr>
        <w:t xml:space="preserve">in </w:t>
      </w:r>
      <w:r w:rsidRPr="00907CD3">
        <w:rPr>
          <w:color w:val="232323"/>
          <w:sz w:val="24"/>
          <w:szCs w:val="24"/>
        </w:rPr>
        <w:t xml:space="preserve">connection with any grant-funded activities performed, </w:t>
      </w:r>
      <w:r w:rsidR="005F688D">
        <w:rPr>
          <w:color w:val="232323"/>
          <w:sz w:val="24"/>
          <w:szCs w:val="24"/>
        </w:rPr>
        <w:t>will be</w:t>
      </w:r>
      <w:r w:rsidRPr="00907CD3">
        <w:rPr>
          <w:color w:val="232323"/>
          <w:sz w:val="24"/>
          <w:szCs w:val="24"/>
        </w:rPr>
        <w:t xml:space="preserve"> subject </w:t>
      </w:r>
      <w:r w:rsidRPr="00907CD3">
        <w:rPr>
          <w:color w:val="0F0F0F"/>
          <w:sz w:val="24"/>
          <w:szCs w:val="24"/>
        </w:rPr>
        <w:t xml:space="preserve">to disclosure </w:t>
      </w:r>
      <w:r w:rsidRPr="00907CD3">
        <w:rPr>
          <w:color w:val="232323"/>
          <w:sz w:val="24"/>
          <w:szCs w:val="24"/>
        </w:rPr>
        <w:t xml:space="preserve">pursuant </w:t>
      </w:r>
      <w:r w:rsidRPr="00907CD3">
        <w:rPr>
          <w:color w:val="0F0F0F"/>
          <w:sz w:val="24"/>
          <w:szCs w:val="24"/>
        </w:rPr>
        <w:t xml:space="preserve">to </w:t>
      </w:r>
      <w:r w:rsidRPr="00907CD3">
        <w:rPr>
          <w:color w:val="232323"/>
          <w:sz w:val="24"/>
          <w:szCs w:val="24"/>
        </w:rPr>
        <w:t xml:space="preserve">the State of </w:t>
      </w:r>
      <w:r w:rsidRPr="00907CD3">
        <w:rPr>
          <w:color w:val="0F0F0F"/>
          <w:sz w:val="24"/>
          <w:szCs w:val="24"/>
        </w:rPr>
        <w:t xml:space="preserve">Massachusetts Public Records Law unless </w:t>
      </w:r>
      <w:r w:rsidRPr="00907CD3">
        <w:rPr>
          <w:color w:val="232323"/>
          <w:sz w:val="24"/>
          <w:szCs w:val="24"/>
        </w:rPr>
        <w:t>otherwise exempt.</w:t>
      </w:r>
    </w:p>
    <w:p w14:paraId="1B968332" w14:textId="77777777" w:rsidR="00A47A57" w:rsidRPr="00907CD3" w:rsidRDefault="00A47A57" w:rsidP="009737A6">
      <w:pPr>
        <w:pStyle w:val="BodyText"/>
        <w:widowControl/>
        <w:rPr>
          <w:sz w:val="24"/>
          <w:szCs w:val="24"/>
        </w:rPr>
      </w:pPr>
    </w:p>
    <w:p w14:paraId="1B968336" w14:textId="41695078" w:rsidR="00A47A57" w:rsidRPr="00907CD3" w:rsidRDefault="009B0C83" w:rsidP="00F06BC8">
      <w:pPr>
        <w:pStyle w:val="Heading4"/>
        <w:widowControl/>
        <w:ind w:left="0"/>
        <w:rPr>
          <w:sz w:val="24"/>
          <w:szCs w:val="24"/>
        </w:rPr>
      </w:pPr>
      <w:r>
        <w:rPr>
          <w:color w:val="0F0F0F"/>
          <w:sz w:val="24"/>
          <w:szCs w:val="24"/>
        </w:rPr>
        <w:t xml:space="preserve">Grant </w:t>
      </w:r>
      <w:r w:rsidR="009737A6" w:rsidRPr="00907CD3">
        <w:rPr>
          <w:color w:val="0F0F0F"/>
          <w:sz w:val="24"/>
          <w:szCs w:val="24"/>
        </w:rPr>
        <w:t>Agreement &amp; Monitoring</w:t>
      </w:r>
    </w:p>
    <w:p w14:paraId="1B968337" w14:textId="3118A379" w:rsidR="00A47A57" w:rsidRPr="00907CD3" w:rsidRDefault="009737A6" w:rsidP="00F06BC8">
      <w:pPr>
        <w:widowControl/>
        <w:ind w:firstLine="3"/>
        <w:rPr>
          <w:sz w:val="24"/>
          <w:szCs w:val="24"/>
        </w:rPr>
      </w:pPr>
      <w:r w:rsidRPr="00907CD3">
        <w:rPr>
          <w:color w:val="232323"/>
          <w:sz w:val="24"/>
          <w:szCs w:val="24"/>
        </w:rPr>
        <w:t xml:space="preserve">Grant awards will be made </w:t>
      </w:r>
      <w:r w:rsidRPr="00907CD3">
        <w:rPr>
          <w:color w:val="0F0F0F"/>
          <w:sz w:val="24"/>
          <w:szCs w:val="24"/>
        </w:rPr>
        <w:t xml:space="preserve">in the </w:t>
      </w:r>
      <w:r w:rsidRPr="00907CD3">
        <w:rPr>
          <w:color w:val="232323"/>
          <w:sz w:val="24"/>
          <w:szCs w:val="24"/>
        </w:rPr>
        <w:t xml:space="preserve">form </w:t>
      </w:r>
      <w:r w:rsidRPr="00907CD3">
        <w:rPr>
          <w:color w:val="0F0F0F"/>
          <w:sz w:val="24"/>
          <w:szCs w:val="24"/>
        </w:rPr>
        <w:t xml:space="preserve">of </w:t>
      </w:r>
      <w:r w:rsidRPr="00907CD3">
        <w:rPr>
          <w:color w:val="232323"/>
          <w:sz w:val="24"/>
          <w:szCs w:val="24"/>
        </w:rPr>
        <w:t xml:space="preserve">an agreement executed between the applicant and the </w:t>
      </w:r>
      <w:proofErr w:type="gramStart"/>
      <w:r w:rsidR="00472D31">
        <w:rPr>
          <w:color w:val="232323"/>
          <w:sz w:val="24"/>
          <w:szCs w:val="24"/>
        </w:rPr>
        <w:t>C</w:t>
      </w:r>
      <w:r w:rsidRPr="00907CD3">
        <w:rPr>
          <w:color w:val="232323"/>
          <w:sz w:val="24"/>
          <w:szCs w:val="24"/>
        </w:rPr>
        <w:t>ity</w:t>
      </w:r>
      <w:proofErr w:type="gramEnd"/>
      <w:r w:rsidRPr="00907CD3">
        <w:rPr>
          <w:color w:val="232323"/>
          <w:sz w:val="24"/>
          <w:szCs w:val="24"/>
        </w:rPr>
        <w:t xml:space="preserve">. </w:t>
      </w:r>
      <w:r w:rsidRPr="00907CD3">
        <w:rPr>
          <w:color w:val="0F0F0F"/>
          <w:sz w:val="24"/>
          <w:szCs w:val="24"/>
        </w:rPr>
        <w:t xml:space="preserve">The </w:t>
      </w:r>
      <w:r w:rsidRPr="00907CD3">
        <w:rPr>
          <w:color w:val="232323"/>
          <w:sz w:val="24"/>
          <w:szCs w:val="24"/>
        </w:rPr>
        <w:t xml:space="preserve">grant period, scope, allowable </w:t>
      </w:r>
      <w:r w:rsidRPr="00907CD3">
        <w:rPr>
          <w:color w:val="0F0F0F"/>
          <w:sz w:val="24"/>
          <w:szCs w:val="24"/>
        </w:rPr>
        <w:t xml:space="preserve">budget, </w:t>
      </w:r>
      <w:r w:rsidRPr="00907CD3">
        <w:rPr>
          <w:color w:val="232323"/>
          <w:sz w:val="24"/>
          <w:szCs w:val="24"/>
        </w:rPr>
        <w:t xml:space="preserve">and </w:t>
      </w:r>
      <w:r w:rsidRPr="00907CD3">
        <w:rPr>
          <w:color w:val="0F0F0F"/>
          <w:sz w:val="24"/>
          <w:szCs w:val="24"/>
        </w:rPr>
        <w:t xml:space="preserve">reporting </w:t>
      </w:r>
      <w:r w:rsidRPr="00907CD3">
        <w:rPr>
          <w:color w:val="232323"/>
          <w:sz w:val="24"/>
          <w:szCs w:val="24"/>
        </w:rPr>
        <w:t xml:space="preserve">requirements will be outlined </w:t>
      </w:r>
      <w:r w:rsidRPr="00907CD3">
        <w:rPr>
          <w:color w:val="0F0F0F"/>
          <w:sz w:val="24"/>
          <w:szCs w:val="24"/>
        </w:rPr>
        <w:t xml:space="preserve">in </w:t>
      </w:r>
      <w:r w:rsidRPr="00907CD3">
        <w:rPr>
          <w:color w:val="232323"/>
          <w:sz w:val="24"/>
          <w:szCs w:val="24"/>
        </w:rPr>
        <w:t xml:space="preserve">a grant agreement </w:t>
      </w:r>
      <w:r w:rsidRPr="00907CD3">
        <w:rPr>
          <w:color w:val="0F0F0F"/>
          <w:sz w:val="24"/>
          <w:szCs w:val="24"/>
        </w:rPr>
        <w:t xml:space="preserve">between </w:t>
      </w:r>
      <w:r w:rsidRPr="00907CD3">
        <w:rPr>
          <w:color w:val="232323"/>
          <w:sz w:val="24"/>
          <w:szCs w:val="24"/>
        </w:rPr>
        <w:t xml:space="preserve">the applicant and the </w:t>
      </w:r>
      <w:proofErr w:type="gramStart"/>
      <w:r w:rsidR="00472D31">
        <w:rPr>
          <w:color w:val="232323"/>
          <w:sz w:val="24"/>
          <w:szCs w:val="24"/>
        </w:rPr>
        <w:t>C</w:t>
      </w:r>
      <w:r w:rsidRPr="00907CD3">
        <w:rPr>
          <w:color w:val="232323"/>
          <w:sz w:val="24"/>
          <w:szCs w:val="24"/>
        </w:rPr>
        <w:t>ity</w:t>
      </w:r>
      <w:proofErr w:type="gramEnd"/>
      <w:r w:rsidRPr="00907CD3">
        <w:rPr>
          <w:color w:val="232323"/>
          <w:sz w:val="24"/>
          <w:szCs w:val="24"/>
        </w:rPr>
        <w:t xml:space="preserve">. </w:t>
      </w:r>
      <w:r w:rsidRPr="00907CD3">
        <w:rPr>
          <w:color w:val="0F0F0F"/>
          <w:sz w:val="24"/>
          <w:szCs w:val="24"/>
        </w:rPr>
        <w:t xml:space="preserve">All </w:t>
      </w:r>
      <w:r w:rsidRPr="00907CD3">
        <w:rPr>
          <w:color w:val="232323"/>
          <w:sz w:val="24"/>
          <w:szCs w:val="24"/>
        </w:rPr>
        <w:t xml:space="preserve">awarded </w:t>
      </w:r>
      <w:r w:rsidRPr="00907CD3">
        <w:rPr>
          <w:color w:val="0F0F0F"/>
          <w:sz w:val="24"/>
          <w:szCs w:val="24"/>
        </w:rPr>
        <w:t xml:space="preserve">funds must </w:t>
      </w:r>
      <w:r w:rsidRPr="00907CD3">
        <w:rPr>
          <w:color w:val="232323"/>
          <w:sz w:val="24"/>
          <w:szCs w:val="24"/>
        </w:rPr>
        <w:t xml:space="preserve">be expended </w:t>
      </w:r>
      <w:r w:rsidRPr="00907CD3">
        <w:rPr>
          <w:color w:val="0F0F0F"/>
          <w:sz w:val="24"/>
          <w:szCs w:val="24"/>
        </w:rPr>
        <w:t xml:space="preserve">no later </w:t>
      </w:r>
      <w:r w:rsidRPr="00907CD3">
        <w:rPr>
          <w:color w:val="232323"/>
          <w:sz w:val="24"/>
          <w:szCs w:val="24"/>
        </w:rPr>
        <w:t xml:space="preserve">than </w:t>
      </w:r>
      <w:r w:rsidR="00402C24" w:rsidRPr="00673A19">
        <w:rPr>
          <w:b/>
          <w:sz w:val="24"/>
          <w:szCs w:val="24"/>
          <w:u w:val="thick" w:color="0F0F0F"/>
        </w:rPr>
        <w:t>June 30, 2027.</w:t>
      </w:r>
      <w:r w:rsidR="006B406E" w:rsidRPr="00673A19">
        <w:rPr>
          <w:b/>
          <w:sz w:val="24"/>
          <w:szCs w:val="24"/>
        </w:rPr>
        <w:t xml:space="preserve"> </w:t>
      </w:r>
      <w:r w:rsidRPr="00907CD3">
        <w:rPr>
          <w:color w:val="232323"/>
          <w:sz w:val="24"/>
          <w:szCs w:val="24"/>
        </w:rPr>
        <w:t xml:space="preserve">Failure </w:t>
      </w:r>
      <w:r w:rsidRPr="00907CD3">
        <w:rPr>
          <w:color w:val="0F0F0F"/>
          <w:sz w:val="24"/>
          <w:szCs w:val="24"/>
        </w:rPr>
        <w:t xml:space="preserve">to </w:t>
      </w:r>
      <w:r w:rsidRPr="00907CD3">
        <w:rPr>
          <w:color w:val="232323"/>
          <w:sz w:val="24"/>
          <w:szCs w:val="24"/>
        </w:rPr>
        <w:t xml:space="preserve">comply with </w:t>
      </w:r>
      <w:r w:rsidRPr="00907CD3">
        <w:rPr>
          <w:color w:val="0F0F0F"/>
          <w:sz w:val="24"/>
          <w:szCs w:val="24"/>
        </w:rPr>
        <w:t xml:space="preserve">this requirement may result in </w:t>
      </w:r>
      <w:r w:rsidRPr="00907CD3">
        <w:rPr>
          <w:color w:val="232323"/>
          <w:sz w:val="24"/>
          <w:szCs w:val="24"/>
        </w:rPr>
        <w:t xml:space="preserve">disqualification </w:t>
      </w:r>
      <w:r w:rsidRPr="00907CD3">
        <w:rPr>
          <w:color w:val="0F0F0F"/>
          <w:sz w:val="24"/>
          <w:szCs w:val="24"/>
        </w:rPr>
        <w:t xml:space="preserve">from </w:t>
      </w:r>
      <w:r w:rsidRPr="00907CD3">
        <w:rPr>
          <w:color w:val="232323"/>
          <w:sz w:val="24"/>
          <w:szCs w:val="24"/>
        </w:rPr>
        <w:t xml:space="preserve">future grant cycles. Additional </w:t>
      </w:r>
      <w:r w:rsidRPr="00907CD3">
        <w:rPr>
          <w:color w:val="0F0F0F"/>
          <w:sz w:val="24"/>
          <w:szCs w:val="24"/>
        </w:rPr>
        <w:t xml:space="preserve">information may </w:t>
      </w:r>
      <w:r w:rsidRPr="00907CD3">
        <w:rPr>
          <w:color w:val="232323"/>
          <w:sz w:val="24"/>
          <w:szCs w:val="24"/>
        </w:rPr>
        <w:t xml:space="preserve">be </w:t>
      </w:r>
      <w:r w:rsidRPr="00907CD3">
        <w:rPr>
          <w:color w:val="0F0F0F"/>
          <w:sz w:val="24"/>
          <w:szCs w:val="24"/>
        </w:rPr>
        <w:t xml:space="preserve">required </w:t>
      </w:r>
      <w:r w:rsidRPr="00907CD3">
        <w:rPr>
          <w:color w:val="232323"/>
          <w:sz w:val="24"/>
          <w:szCs w:val="24"/>
        </w:rPr>
        <w:t xml:space="preserve">at the </w:t>
      </w:r>
      <w:r w:rsidR="00472D31">
        <w:rPr>
          <w:color w:val="0F0F0F"/>
          <w:sz w:val="24"/>
          <w:szCs w:val="24"/>
        </w:rPr>
        <w:t>C</w:t>
      </w:r>
      <w:r w:rsidRPr="00907CD3">
        <w:rPr>
          <w:color w:val="0F0F0F"/>
          <w:sz w:val="24"/>
          <w:szCs w:val="24"/>
        </w:rPr>
        <w:t xml:space="preserve">ity's </w:t>
      </w:r>
      <w:r w:rsidRPr="00907CD3">
        <w:rPr>
          <w:color w:val="232323"/>
          <w:sz w:val="24"/>
          <w:szCs w:val="24"/>
        </w:rPr>
        <w:t xml:space="preserve">discretion, based on the usage of </w:t>
      </w:r>
      <w:r w:rsidRPr="00907CD3">
        <w:rPr>
          <w:color w:val="0F0F0F"/>
          <w:sz w:val="24"/>
          <w:szCs w:val="24"/>
        </w:rPr>
        <w:t>funds.</w:t>
      </w:r>
    </w:p>
    <w:p w14:paraId="1B968338" w14:textId="77777777" w:rsidR="00A47A57" w:rsidRPr="00907CD3" w:rsidRDefault="00A47A57" w:rsidP="009737A6">
      <w:pPr>
        <w:pStyle w:val="BodyText"/>
        <w:widowControl/>
        <w:rPr>
          <w:sz w:val="24"/>
          <w:szCs w:val="24"/>
        </w:rPr>
      </w:pPr>
    </w:p>
    <w:p w14:paraId="1B96833D" w14:textId="2BE4A0B7" w:rsidR="00A47A57" w:rsidRPr="00472D31" w:rsidRDefault="009737A6" w:rsidP="00472D31">
      <w:pPr>
        <w:pStyle w:val="Heading4"/>
        <w:keepNext/>
        <w:keepLines/>
        <w:widowControl/>
        <w:ind w:left="0"/>
        <w:rPr>
          <w:sz w:val="24"/>
          <w:szCs w:val="24"/>
        </w:rPr>
      </w:pPr>
      <w:r w:rsidRPr="00907CD3">
        <w:rPr>
          <w:color w:val="0F0F0F"/>
          <w:sz w:val="24"/>
          <w:szCs w:val="24"/>
        </w:rPr>
        <w:t>Program Contact</w:t>
      </w:r>
    </w:p>
    <w:p w14:paraId="1B96833E" w14:textId="5402BC8F" w:rsidR="00A47A57" w:rsidRPr="00907CD3" w:rsidRDefault="009737A6" w:rsidP="009737A6">
      <w:pPr>
        <w:widowControl/>
        <w:jc w:val="both"/>
        <w:rPr>
          <w:sz w:val="24"/>
          <w:szCs w:val="24"/>
        </w:rPr>
      </w:pPr>
      <w:r w:rsidRPr="00907CD3">
        <w:rPr>
          <w:color w:val="232323"/>
          <w:sz w:val="24"/>
          <w:szCs w:val="24"/>
        </w:rPr>
        <w:t xml:space="preserve">Please contact </w:t>
      </w:r>
      <w:hyperlink r:id="rId12" w:history="1">
        <w:r w:rsidR="00D2482F" w:rsidRPr="006E01ED">
          <w:rPr>
            <w:rStyle w:val="Hyperlink"/>
            <w:sz w:val="24"/>
            <w:szCs w:val="24"/>
          </w:rPr>
          <w:t>mayors_admin@haverhillma.gov</w:t>
        </w:r>
      </w:hyperlink>
      <w:r w:rsidR="00D2482F">
        <w:rPr>
          <w:color w:val="232323"/>
          <w:sz w:val="24"/>
          <w:szCs w:val="24"/>
        </w:rPr>
        <w:t xml:space="preserve"> </w:t>
      </w:r>
      <w:r w:rsidRPr="00907CD3">
        <w:rPr>
          <w:color w:val="232323"/>
          <w:sz w:val="24"/>
          <w:szCs w:val="24"/>
        </w:rPr>
        <w:t xml:space="preserve">for all </w:t>
      </w:r>
      <w:r w:rsidRPr="00907CD3">
        <w:rPr>
          <w:color w:val="0F0F0F"/>
          <w:sz w:val="24"/>
          <w:szCs w:val="24"/>
        </w:rPr>
        <w:t xml:space="preserve">inquiries </w:t>
      </w:r>
      <w:r w:rsidRPr="00907CD3">
        <w:rPr>
          <w:color w:val="232323"/>
          <w:sz w:val="24"/>
          <w:szCs w:val="24"/>
        </w:rPr>
        <w:t xml:space="preserve">regarding </w:t>
      </w:r>
      <w:r w:rsidRPr="00907CD3">
        <w:rPr>
          <w:color w:val="0F0F0F"/>
          <w:sz w:val="24"/>
          <w:szCs w:val="24"/>
        </w:rPr>
        <w:t xml:space="preserve">this notice </w:t>
      </w:r>
      <w:r w:rsidRPr="00907CD3">
        <w:rPr>
          <w:color w:val="232323"/>
          <w:sz w:val="24"/>
          <w:szCs w:val="24"/>
        </w:rPr>
        <w:t>of funding availability, or call (978)</w:t>
      </w:r>
      <w:r w:rsidR="00D2482F">
        <w:rPr>
          <w:color w:val="232323"/>
          <w:sz w:val="24"/>
          <w:szCs w:val="24"/>
        </w:rPr>
        <w:t xml:space="preserve"> 374-2300 </w:t>
      </w:r>
      <w:r w:rsidRPr="00907CD3">
        <w:rPr>
          <w:color w:val="232323"/>
          <w:sz w:val="24"/>
          <w:szCs w:val="24"/>
        </w:rPr>
        <w:t xml:space="preserve">and </w:t>
      </w:r>
      <w:r w:rsidRPr="00907CD3">
        <w:rPr>
          <w:color w:val="0F0F0F"/>
          <w:sz w:val="24"/>
          <w:szCs w:val="24"/>
        </w:rPr>
        <w:t xml:space="preserve">leave </w:t>
      </w:r>
      <w:r w:rsidRPr="00907CD3">
        <w:rPr>
          <w:color w:val="232323"/>
          <w:sz w:val="24"/>
          <w:szCs w:val="24"/>
        </w:rPr>
        <w:t xml:space="preserve">your name, phone number, email, and reason for calling, and a member of our team </w:t>
      </w:r>
      <w:r w:rsidRPr="00907CD3">
        <w:rPr>
          <w:color w:val="0F0F0F"/>
          <w:sz w:val="24"/>
          <w:szCs w:val="24"/>
        </w:rPr>
        <w:t xml:space="preserve">will return </w:t>
      </w:r>
      <w:r w:rsidRPr="00907CD3">
        <w:rPr>
          <w:color w:val="232323"/>
          <w:sz w:val="24"/>
          <w:szCs w:val="24"/>
        </w:rPr>
        <w:t>your call.</w:t>
      </w:r>
    </w:p>
    <w:sectPr w:rsidR="00A47A57" w:rsidRPr="00907CD3" w:rsidSect="00714A30">
      <w:footerReference w:type="even" r:id="rId13"/>
      <w:footerReference w:type="default" r:id="rId14"/>
      <w:pgSz w:w="12240" w:h="15840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C9017" w14:textId="77777777" w:rsidR="00EA4B64" w:rsidRDefault="00EA4B64">
      <w:r>
        <w:separator/>
      </w:r>
    </w:p>
  </w:endnote>
  <w:endnote w:type="continuationSeparator" w:id="0">
    <w:p w14:paraId="011E7941" w14:textId="77777777" w:rsidR="00EA4B64" w:rsidRDefault="00EA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616794"/>
      <w:docPartObj>
        <w:docPartGallery w:val="Page Numbers (Bottom of Page)"/>
        <w:docPartUnique/>
      </w:docPartObj>
    </w:sdtPr>
    <w:sdtContent>
      <w:sdt>
        <w:sdtPr>
          <w:id w:val="-775251306"/>
          <w:docPartObj>
            <w:docPartGallery w:val="Page Numbers (Top of Page)"/>
            <w:docPartUnique/>
          </w:docPartObj>
        </w:sdtPr>
        <w:sdtContent>
          <w:p w14:paraId="1B968341" w14:textId="1417523B" w:rsidR="00A47A57" w:rsidRPr="009B37B9" w:rsidRDefault="009B37B9" w:rsidP="009B37B9">
            <w:pPr>
              <w:pStyle w:val="Footer"/>
              <w:jc w:val="center"/>
            </w:pPr>
            <w:r w:rsidRPr="00BE090D">
              <w:rPr>
                <w:b/>
                <w:bCs/>
              </w:rPr>
              <w:t>City of Haverhill</w:t>
            </w:r>
            <w:r>
              <w:t xml:space="preserve"> • YAMH Fund Solicitation Notice •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1708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B968342" w14:textId="080676BB" w:rsidR="00A47A57" w:rsidRPr="007A4264" w:rsidRDefault="007A4264" w:rsidP="007A4264">
            <w:pPr>
              <w:pStyle w:val="Footer"/>
              <w:jc w:val="center"/>
            </w:pPr>
            <w:r w:rsidRPr="00BE090D">
              <w:rPr>
                <w:b/>
                <w:bCs/>
              </w:rPr>
              <w:t>City of Haverhill</w:t>
            </w:r>
            <w:r>
              <w:t xml:space="preserve"> • </w:t>
            </w:r>
            <w:r w:rsidR="008A55F0" w:rsidRPr="008A55F0">
              <w:t xml:space="preserve">Notice of Grant Funding Availability </w:t>
            </w:r>
            <w:r w:rsidR="00BE090D">
              <w:t xml:space="preserve">•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E4D3" w14:textId="77777777" w:rsidR="00EA4B64" w:rsidRDefault="00EA4B64">
      <w:r>
        <w:separator/>
      </w:r>
    </w:p>
  </w:footnote>
  <w:footnote w:type="continuationSeparator" w:id="0">
    <w:p w14:paraId="3283ECD2" w14:textId="77777777" w:rsidR="00EA4B64" w:rsidRDefault="00EA4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24AB7"/>
    <w:multiLevelType w:val="hybridMultilevel"/>
    <w:tmpl w:val="2F1EFA38"/>
    <w:lvl w:ilvl="0" w:tplc="E5AC924C">
      <w:numFmt w:val="bullet"/>
      <w:lvlText w:val="•"/>
      <w:lvlJc w:val="left"/>
      <w:pPr>
        <w:ind w:left="1216" w:hanging="3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19"/>
        <w:szCs w:val="19"/>
        <w:lang w:val="en-US" w:eastAsia="en-US" w:bidi="ar-SA"/>
      </w:rPr>
    </w:lvl>
    <w:lvl w:ilvl="1" w:tplc="099CF01E">
      <w:numFmt w:val="bullet"/>
      <w:lvlText w:val="•"/>
      <w:lvlJc w:val="left"/>
      <w:pPr>
        <w:ind w:left="2058" w:hanging="350"/>
      </w:pPr>
      <w:rPr>
        <w:rFonts w:hint="default"/>
        <w:lang w:val="en-US" w:eastAsia="en-US" w:bidi="ar-SA"/>
      </w:rPr>
    </w:lvl>
    <w:lvl w:ilvl="2" w:tplc="44C23D2A">
      <w:numFmt w:val="bullet"/>
      <w:lvlText w:val="•"/>
      <w:lvlJc w:val="left"/>
      <w:pPr>
        <w:ind w:left="2896" w:hanging="350"/>
      </w:pPr>
      <w:rPr>
        <w:rFonts w:hint="default"/>
        <w:lang w:val="en-US" w:eastAsia="en-US" w:bidi="ar-SA"/>
      </w:rPr>
    </w:lvl>
    <w:lvl w:ilvl="3" w:tplc="DB1EA108">
      <w:numFmt w:val="bullet"/>
      <w:lvlText w:val="•"/>
      <w:lvlJc w:val="left"/>
      <w:pPr>
        <w:ind w:left="3734" w:hanging="350"/>
      </w:pPr>
      <w:rPr>
        <w:rFonts w:hint="default"/>
        <w:lang w:val="en-US" w:eastAsia="en-US" w:bidi="ar-SA"/>
      </w:rPr>
    </w:lvl>
    <w:lvl w:ilvl="4" w:tplc="1C58B78C">
      <w:numFmt w:val="bullet"/>
      <w:lvlText w:val="•"/>
      <w:lvlJc w:val="left"/>
      <w:pPr>
        <w:ind w:left="4572" w:hanging="350"/>
      </w:pPr>
      <w:rPr>
        <w:rFonts w:hint="default"/>
        <w:lang w:val="en-US" w:eastAsia="en-US" w:bidi="ar-SA"/>
      </w:rPr>
    </w:lvl>
    <w:lvl w:ilvl="5" w:tplc="09BCBCC8">
      <w:numFmt w:val="bullet"/>
      <w:lvlText w:val="•"/>
      <w:lvlJc w:val="left"/>
      <w:pPr>
        <w:ind w:left="5410" w:hanging="350"/>
      </w:pPr>
      <w:rPr>
        <w:rFonts w:hint="default"/>
        <w:lang w:val="en-US" w:eastAsia="en-US" w:bidi="ar-SA"/>
      </w:rPr>
    </w:lvl>
    <w:lvl w:ilvl="6" w:tplc="EE98C662">
      <w:numFmt w:val="bullet"/>
      <w:lvlText w:val="•"/>
      <w:lvlJc w:val="left"/>
      <w:pPr>
        <w:ind w:left="6248" w:hanging="350"/>
      </w:pPr>
      <w:rPr>
        <w:rFonts w:hint="default"/>
        <w:lang w:val="en-US" w:eastAsia="en-US" w:bidi="ar-SA"/>
      </w:rPr>
    </w:lvl>
    <w:lvl w:ilvl="7" w:tplc="532E8218">
      <w:numFmt w:val="bullet"/>
      <w:lvlText w:val="•"/>
      <w:lvlJc w:val="left"/>
      <w:pPr>
        <w:ind w:left="7086" w:hanging="350"/>
      </w:pPr>
      <w:rPr>
        <w:rFonts w:hint="default"/>
        <w:lang w:val="en-US" w:eastAsia="en-US" w:bidi="ar-SA"/>
      </w:rPr>
    </w:lvl>
    <w:lvl w:ilvl="8" w:tplc="5D4CA3C4">
      <w:numFmt w:val="bullet"/>
      <w:lvlText w:val="•"/>
      <w:lvlJc w:val="left"/>
      <w:pPr>
        <w:ind w:left="7924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3F5152CB"/>
    <w:multiLevelType w:val="hybridMultilevel"/>
    <w:tmpl w:val="D382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6388C"/>
    <w:multiLevelType w:val="hybridMultilevel"/>
    <w:tmpl w:val="39222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25D89"/>
    <w:multiLevelType w:val="hybridMultilevel"/>
    <w:tmpl w:val="2D547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A4DA8"/>
    <w:multiLevelType w:val="hybridMultilevel"/>
    <w:tmpl w:val="05EA1DFA"/>
    <w:lvl w:ilvl="0" w:tplc="34B219CA">
      <w:numFmt w:val="bullet"/>
      <w:lvlText w:val="•"/>
      <w:lvlJc w:val="left"/>
      <w:pPr>
        <w:ind w:left="817" w:hanging="355"/>
      </w:pPr>
      <w:rPr>
        <w:rFonts w:hint="default"/>
        <w:spacing w:val="0"/>
        <w:w w:val="109"/>
        <w:lang w:val="en-US" w:eastAsia="en-US" w:bidi="ar-SA"/>
      </w:rPr>
    </w:lvl>
    <w:lvl w:ilvl="1" w:tplc="34B219CA">
      <w:numFmt w:val="bullet"/>
      <w:lvlText w:val="•"/>
      <w:lvlJc w:val="left"/>
      <w:pPr>
        <w:ind w:left="1698" w:hanging="355"/>
      </w:pPr>
      <w:rPr>
        <w:rFonts w:hint="default"/>
        <w:lang w:val="en-US" w:eastAsia="en-US" w:bidi="ar-SA"/>
      </w:rPr>
    </w:lvl>
    <w:lvl w:ilvl="2" w:tplc="B7AE20AA">
      <w:numFmt w:val="bullet"/>
      <w:lvlText w:val="•"/>
      <w:lvlJc w:val="left"/>
      <w:pPr>
        <w:ind w:left="2576" w:hanging="355"/>
      </w:pPr>
      <w:rPr>
        <w:rFonts w:hint="default"/>
        <w:lang w:val="en-US" w:eastAsia="en-US" w:bidi="ar-SA"/>
      </w:rPr>
    </w:lvl>
    <w:lvl w:ilvl="3" w:tplc="9A067438">
      <w:numFmt w:val="bullet"/>
      <w:lvlText w:val="•"/>
      <w:lvlJc w:val="left"/>
      <w:pPr>
        <w:ind w:left="3454" w:hanging="355"/>
      </w:pPr>
      <w:rPr>
        <w:rFonts w:hint="default"/>
        <w:lang w:val="en-US" w:eastAsia="en-US" w:bidi="ar-SA"/>
      </w:rPr>
    </w:lvl>
    <w:lvl w:ilvl="4" w:tplc="07080C6A">
      <w:numFmt w:val="bullet"/>
      <w:lvlText w:val="•"/>
      <w:lvlJc w:val="left"/>
      <w:pPr>
        <w:ind w:left="4332" w:hanging="355"/>
      </w:pPr>
      <w:rPr>
        <w:rFonts w:hint="default"/>
        <w:lang w:val="en-US" w:eastAsia="en-US" w:bidi="ar-SA"/>
      </w:rPr>
    </w:lvl>
    <w:lvl w:ilvl="5" w:tplc="7B9CAB1C">
      <w:numFmt w:val="bullet"/>
      <w:lvlText w:val="•"/>
      <w:lvlJc w:val="left"/>
      <w:pPr>
        <w:ind w:left="5210" w:hanging="355"/>
      </w:pPr>
      <w:rPr>
        <w:rFonts w:hint="default"/>
        <w:lang w:val="en-US" w:eastAsia="en-US" w:bidi="ar-SA"/>
      </w:rPr>
    </w:lvl>
    <w:lvl w:ilvl="6" w:tplc="C7D23E7A">
      <w:numFmt w:val="bullet"/>
      <w:lvlText w:val="•"/>
      <w:lvlJc w:val="left"/>
      <w:pPr>
        <w:ind w:left="6088" w:hanging="355"/>
      </w:pPr>
      <w:rPr>
        <w:rFonts w:hint="default"/>
        <w:lang w:val="en-US" w:eastAsia="en-US" w:bidi="ar-SA"/>
      </w:rPr>
    </w:lvl>
    <w:lvl w:ilvl="7" w:tplc="352A088A">
      <w:numFmt w:val="bullet"/>
      <w:lvlText w:val="•"/>
      <w:lvlJc w:val="left"/>
      <w:pPr>
        <w:ind w:left="6966" w:hanging="355"/>
      </w:pPr>
      <w:rPr>
        <w:rFonts w:hint="default"/>
        <w:lang w:val="en-US" w:eastAsia="en-US" w:bidi="ar-SA"/>
      </w:rPr>
    </w:lvl>
    <w:lvl w:ilvl="8" w:tplc="D004AF18">
      <w:numFmt w:val="bullet"/>
      <w:lvlText w:val="•"/>
      <w:lvlJc w:val="left"/>
      <w:pPr>
        <w:ind w:left="7844" w:hanging="355"/>
      </w:pPr>
      <w:rPr>
        <w:rFonts w:hint="default"/>
        <w:lang w:val="en-US" w:eastAsia="en-US" w:bidi="ar-SA"/>
      </w:rPr>
    </w:lvl>
  </w:abstractNum>
  <w:num w:numId="1" w16cid:durableId="861821388">
    <w:abstractNumId w:val="4"/>
  </w:num>
  <w:num w:numId="2" w16cid:durableId="1409962641">
    <w:abstractNumId w:val="0"/>
  </w:num>
  <w:num w:numId="3" w16cid:durableId="1649237194">
    <w:abstractNumId w:val="3"/>
  </w:num>
  <w:num w:numId="4" w16cid:durableId="1347904183">
    <w:abstractNumId w:val="2"/>
  </w:num>
  <w:num w:numId="5" w16cid:durableId="1012030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57"/>
    <w:rsid w:val="000272E7"/>
    <w:rsid w:val="0006327C"/>
    <w:rsid w:val="00084B02"/>
    <w:rsid w:val="000931DA"/>
    <w:rsid w:val="000D5B70"/>
    <w:rsid w:val="000D6EA4"/>
    <w:rsid w:val="000E6A67"/>
    <w:rsid w:val="000F0261"/>
    <w:rsid w:val="001309AE"/>
    <w:rsid w:val="001449A0"/>
    <w:rsid w:val="00160639"/>
    <w:rsid w:val="00172758"/>
    <w:rsid w:val="001830E6"/>
    <w:rsid w:val="001939ED"/>
    <w:rsid w:val="00196862"/>
    <w:rsid w:val="001A31CD"/>
    <w:rsid w:val="001B6EE0"/>
    <w:rsid w:val="001C2403"/>
    <w:rsid w:val="001D1759"/>
    <w:rsid w:val="001E686D"/>
    <w:rsid w:val="00200181"/>
    <w:rsid w:val="00243CEC"/>
    <w:rsid w:val="0024613A"/>
    <w:rsid w:val="00254E85"/>
    <w:rsid w:val="002571A4"/>
    <w:rsid w:val="002629F9"/>
    <w:rsid w:val="002964D4"/>
    <w:rsid w:val="00346E99"/>
    <w:rsid w:val="00362536"/>
    <w:rsid w:val="00376C01"/>
    <w:rsid w:val="003A4E4D"/>
    <w:rsid w:val="003D5C69"/>
    <w:rsid w:val="003E2C45"/>
    <w:rsid w:val="003E53B5"/>
    <w:rsid w:val="003E639F"/>
    <w:rsid w:val="003F5A43"/>
    <w:rsid w:val="00402C24"/>
    <w:rsid w:val="004053BA"/>
    <w:rsid w:val="00407F16"/>
    <w:rsid w:val="00433E0E"/>
    <w:rsid w:val="00455F5E"/>
    <w:rsid w:val="0046392F"/>
    <w:rsid w:val="00472D31"/>
    <w:rsid w:val="00494782"/>
    <w:rsid w:val="00494D1C"/>
    <w:rsid w:val="004A16D3"/>
    <w:rsid w:val="004E19D2"/>
    <w:rsid w:val="004E27C2"/>
    <w:rsid w:val="00520327"/>
    <w:rsid w:val="00534694"/>
    <w:rsid w:val="00591141"/>
    <w:rsid w:val="005B514B"/>
    <w:rsid w:val="005C01BD"/>
    <w:rsid w:val="005C5D05"/>
    <w:rsid w:val="005F688D"/>
    <w:rsid w:val="00614F7F"/>
    <w:rsid w:val="0062522A"/>
    <w:rsid w:val="00630E06"/>
    <w:rsid w:val="00654655"/>
    <w:rsid w:val="00654888"/>
    <w:rsid w:val="00673A19"/>
    <w:rsid w:val="00674B30"/>
    <w:rsid w:val="00686B8D"/>
    <w:rsid w:val="00694A80"/>
    <w:rsid w:val="006A1224"/>
    <w:rsid w:val="006B406E"/>
    <w:rsid w:val="006B6E10"/>
    <w:rsid w:val="006C07C3"/>
    <w:rsid w:val="006F2409"/>
    <w:rsid w:val="00714A30"/>
    <w:rsid w:val="00732E69"/>
    <w:rsid w:val="007334E1"/>
    <w:rsid w:val="0074199B"/>
    <w:rsid w:val="00755AC5"/>
    <w:rsid w:val="00764F38"/>
    <w:rsid w:val="007655B3"/>
    <w:rsid w:val="00767151"/>
    <w:rsid w:val="00774756"/>
    <w:rsid w:val="00783143"/>
    <w:rsid w:val="007A4264"/>
    <w:rsid w:val="007D4E61"/>
    <w:rsid w:val="007E6A0E"/>
    <w:rsid w:val="007F4027"/>
    <w:rsid w:val="007F7C16"/>
    <w:rsid w:val="008206AD"/>
    <w:rsid w:val="0082391D"/>
    <w:rsid w:val="00843661"/>
    <w:rsid w:val="00863E74"/>
    <w:rsid w:val="00887031"/>
    <w:rsid w:val="008A18EF"/>
    <w:rsid w:val="008A1B82"/>
    <w:rsid w:val="008A55F0"/>
    <w:rsid w:val="008B045E"/>
    <w:rsid w:val="008E06F0"/>
    <w:rsid w:val="00907CD3"/>
    <w:rsid w:val="00930FD5"/>
    <w:rsid w:val="00961985"/>
    <w:rsid w:val="009737A6"/>
    <w:rsid w:val="00977364"/>
    <w:rsid w:val="009A7080"/>
    <w:rsid w:val="009B0C83"/>
    <w:rsid w:val="009B37B9"/>
    <w:rsid w:val="009B75D5"/>
    <w:rsid w:val="009D0EF9"/>
    <w:rsid w:val="009D76CB"/>
    <w:rsid w:val="00A12F6B"/>
    <w:rsid w:val="00A17037"/>
    <w:rsid w:val="00A17703"/>
    <w:rsid w:val="00A179DD"/>
    <w:rsid w:val="00A411A9"/>
    <w:rsid w:val="00A47A57"/>
    <w:rsid w:val="00A534A3"/>
    <w:rsid w:val="00A642A8"/>
    <w:rsid w:val="00A91AF3"/>
    <w:rsid w:val="00AA359A"/>
    <w:rsid w:val="00AA58AB"/>
    <w:rsid w:val="00AB2E29"/>
    <w:rsid w:val="00AF0A08"/>
    <w:rsid w:val="00AF76DD"/>
    <w:rsid w:val="00AF7F30"/>
    <w:rsid w:val="00B121F8"/>
    <w:rsid w:val="00B34E7D"/>
    <w:rsid w:val="00B47961"/>
    <w:rsid w:val="00B65AC2"/>
    <w:rsid w:val="00B94CDB"/>
    <w:rsid w:val="00B96CCB"/>
    <w:rsid w:val="00BA289E"/>
    <w:rsid w:val="00BE090D"/>
    <w:rsid w:val="00C116B1"/>
    <w:rsid w:val="00C14A8B"/>
    <w:rsid w:val="00C162B7"/>
    <w:rsid w:val="00C20EFD"/>
    <w:rsid w:val="00C32138"/>
    <w:rsid w:val="00C34259"/>
    <w:rsid w:val="00CA29D6"/>
    <w:rsid w:val="00CB2D25"/>
    <w:rsid w:val="00CD6C33"/>
    <w:rsid w:val="00D05C8B"/>
    <w:rsid w:val="00D2482F"/>
    <w:rsid w:val="00D373AC"/>
    <w:rsid w:val="00D51631"/>
    <w:rsid w:val="00D57106"/>
    <w:rsid w:val="00D913FA"/>
    <w:rsid w:val="00D92AC1"/>
    <w:rsid w:val="00DD644F"/>
    <w:rsid w:val="00DE3DB7"/>
    <w:rsid w:val="00E06970"/>
    <w:rsid w:val="00E26FD3"/>
    <w:rsid w:val="00E33614"/>
    <w:rsid w:val="00E502F7"/>
    <w:rsid w:val="00E64D17"/>
    <w:rsid w:val="00E85F80"/>
    <w:rsid w:val="00E95910"/>
    <w:rsid w:val="00EA4B64"/>
    <w:rsid w:val="00EC1154"/>
    <w:rsid w:val="00F06BC8"/>
    <w:rsid w:val="00F932E1"/>
    <w:rsid w:val="00FC74E8"/>
    <w:rsid w:val="00FE738A"/>
    <w:rsid w:val="00FF5C1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6828F"/>
  <w15:docId w15:val="{53A047C8-2F87-496D-AB32-E7F1204E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22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171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52"/>
      <w:outlineLvl w:val="3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50" w:hanging="350"/>
    </w:pPr>
  </w:style>
  <w:style w:type="paragraph" w:customStyle="1" w:styleId="TableParagraph">
    <w:name w:val="Table Paragraph"/>
    <w:basedOn w:val="Normal"/>
    <w:uiPriority w:val="1"/>
    <w:qFormat/>
    <w:pPr>
      <w:spacing w:before="50" w:line="203" w:lineRule="exact"/>
      <w:jc w:val="right"/>
    </w:pPr>
  </w:style>
  <w:style w:type="table" w:styleId="TableGrid">
    <w:name w:val="Table Grid"/>
    <w:basedOn w:val="TableNormal"/>
    <w:uiPriority w:val="39"/>
    <w:rsid w:val="0090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2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26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A42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264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B37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7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7B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7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7B9"/>
    <w:rPr>
      <w:rFonts w:ascii="Arial" w:eastAsia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46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4694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469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272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yors_admin@haverhillm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yors_admin@haverhillm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yors_admin@haverhillm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herlihy@haverhillm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0E91-EDB7-4586-BF79-62BCBF2D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1497</Words>
  <Characters>8535</Characters>
  <Application>Microsoft Office Word</Application>
  <DocSecurity>0</DocSecurity>
  <Lines>71</Lines>
  <Paragraphs>20</Paragraphs>
  <ScaleCrop>false</ScaleCrop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Lindberg</dc:creator>
  <cp:lastModifiedBy>Joy Jannell</cp:lastModifiedBy>
  <cp:revision>2</cp:revision>
  <cp:lastPrinted>2025-05-15T18:04:00Z</cp:lastPrinted>
  <dcterms:created xsi:type="dcterms:W3CDTF">2026-05-27T16:56:00Z</dcterms:created>
  <dcterms:modified xsi:type="dcterms:W3CDTF">2026-05-27T16:56:00Z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TOSHIBA e-STUDIO4515AC</vt:lpwstr>
  </property>
  <property fmtid="{D5CDD505-2E9C-101B-9397-08002B2CF9AE}" pid="4" name="LastSaved">
    <vt:filetime>2025-04-24T00:00:00Z</vt:filetime>
  </property>
  <property fmtid="{D5CDD505-2E9C-101B-9397-08002B2CF9AE}" pid="5" name="Producer">
    <vt:lpwstr>SECnvtToPDF V1.0</vt:lpwstr>
  </property>
</Properties>
</file>