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2E835280" w:rsidR="003D3457" w:rsidRDefault="0049050B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 xml:space="preserve">February 19, </w:t>
      </w:r>
      <w:proofErr w:type="gramStart"/>
      <w:r>
        <w:rPr>
          <w:rFonts w:ascii="Arial Narrow" w:hAnsi="Arial Narrow" w:cs="Arial"/>
          <w:b/>
          <w:bCs/>
          <w:sz w:val="22"/>
          <w:szCs w:val="22"/>
          <w:u w:val="single"/>
        </w:rPr>
        <w:t>2025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4FE20EC6" w14:textId="77777777" w:rsidR="00F35BF1" w:rsidRDefault="00F35BF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AE0D05" w14:textId="77777777" w:rsidR="007F7F86" w:rsidRDefault="007F7F86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35F534" w14:textId="77777777" w:rsidR="005D0B28" w:rsidRPr="007918D9" w:rsidRDefault="005D0B28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198E05" w14:textId="31AA751F" w:rsidR="00362B32" w:rsidRDefault="007F7F86" w:rsidP="00402859">
      <w:pPr>
        <w:rPr>
          <w:rFonts w:ascii="Arial Narrow" w:hAnsi="Arial Narrow" w:cstheme="minorHAnsi"/>
          <w:b/>
          <w:bCs/>
          <w:u w:val="single"/>
        </w:rPr>
      </w:pPr>
      <w:r w:rsidRPr="007F7F86">
        <w:rPr>
          <w:rFonts w:ascii="Arial Narrow" w:hAnsi="Arial Narrow" w:cstheme="minorHAnsi"/>
          <w:b/>
          <w:bCs/>
          <w:u w:val="single"/>
        </w:rPr>
        <w:t xml:space="preserve">New Business </w:t>
      </w:r>
    </w:p>
    <w:p w14:paraId="746EF1DD" w14:textId="77777777" w:rsidR="007F7F86" w:rsidRDefault="007F7F86" w:rsidP="00402859">
      <w:pPr>
        <w:rPr>
          <w:rFonts w:ascii="Arial Narrow" w:hAnsi="Arial Narrow" w:cstheme="minorHAnsi"/>
          <w:b/>
          <w:bCs/>
          <w:u w:val="single"/>
        </w:rPr>
      </w:pPr>
    </w:p>
    <w:p w14:paraId="244D8CEB" w14:textId="77777777" w:rsidR="00D613C4" w:rsidRDefault="00D613C4" w:rsidP="00D52482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</w:p>
    <w:p w14:paraId="6ED8604B" w14:textId="483A1248" w:rsidR="0049050B" w:rsidRDefault="0049050B" w:rsidP="0049050B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City of Haverhill for</w:t>
      </w:r>
      <w:r>
        <w:rPr>
          <w:rFonts w:ascii="Arial Narrow" w:hAnsi="Arial Narrow"/>
          <w:b/>
          <w:bCs/>
          <w:u w:val="single"/>
        </w:rPr>
        <w:t xml:space="preserve"> Chadwick Road</w:t>
      </w:r>
      <w:r>
        <w:rPr>
          <w:rFonts w:ascii="Arial Narrow" w:hAnsi="Arial Narrow"/>
          <w:b/>
          <w:bCs/>
          <w:u w:val="single"/>
        </w:rPr>
        <w:t xml:space="preserve"> (Map 778, Block 1, Lot 10)</w:t>
      </w:r>
      <w:r w:rsidRPr="009D7EB6">
        <w:rPr>
          <w:rFonts w:ascii="Arial Narrow" w:hAnsi="Arial Narrow"/>
          <w:b/>
          <w:bCs/>
          <w:u w:val="single"/>
        </w:rPr>
        <w:t xml:space="preserve"> </w:t>
      </w:r>
    </w:p>
    <w:p w14:paraId="7DF30013" w14:textId="72FEFAA8" w:rsidR="0049050B" w:rsidRPr="008E6AE3" w:rsidRDefault="0049050B" w:rsidP="0049050B">
      <w:pPr>
        <w:rPr>
          <w:rFonts w:ascii="Arial Narrow" w:hAnsi="Arial Narrow"/>
        </w:rPr>
      </w:pPr>
      <w:r w:rsidRPr="008E6AE3">
        <w:rPr>
          <w:rFonts w:ascii="Arial Narrow" w:hAnsi="Arial Narrow"/>
        </w:rPr>
        <w:t xml:space="preserve">Applicant seeks a dimensional variance for front setback </w:t>
      </w:r>
      <w:r>
        <w:rPr>
          <w:rFonts w:ascii="Arial Narrow" w:hAnsi="Arial Narrow"/>
        </w:rPr>
        <w:t>for an accessory structure (8.08 ft</w:t>
      </w:r>
      <w:r w:rsidRPr="008E6AE3">
        <w:rPr>
          <w:rFonts w:ascii="Arial Narrow" w:hAnsi="Arial Narrow"/>
        </w:rPr>
        <w:t xml:space="preserve"> where </w:t>
      </w:r>
      <w:r>
        <w:rPr>
          <w:rFonts w:ascii="Arial Narrow" w:hAnsi="Arial Narrow"/>
        </w:rPr>
        <w:t>20</w:t>
      </w:r>
      <w:r w:rsidRPr="008E6AE3">
        <w:rPr>
          <w:rFonts w:ascii="Arial Narrow" w:hAnsi="Arial Narrow"/>
        </w:rPr>
        <w:t xml:space="preserve"> ft is required)</w:t>
      </w:r>
      <w:r>
        <w:rPr>
          <w:rFonts w:ascii="Arial Narrow" w:hAnsi="Arial Narrow"/>
        </w:rPr>
        <w:t xml:space="preserve"> to construct a new pump station that shall replace the existing pump station in a RR zone.</w:t>
      </w:r>
      <w:r>
        <w:rPr>
          <w:rFonts w:ascii="Arial Narrow" w:hAnsi="Arial Narrow"/>
        </w:rPr>
        <w:t xml:space="preserve"> </w:t>
      </w:r>
      <w:r w:rsidRPr="0049050B">
        <w:rPr>
          <w:rFonts w:ascii="Arial Narrow" w:hAnsi="Arial Narrow"/>
        </w:rPr>
        <w:t>(BOA 25-1)</w:t>
      </w:r>
    </w:p>
    <w:p w14:paraId="7F18D6D8" w14:textId="77777777" w:rsidR="0049050B" w:rsidRDefault="0049050B" w:rsidP="00D52482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</w:p>
    <w:p w14:paraId="7E2865DA" w14:textId="77777777" w:rsidR="0049050B" w:rsidRPr="00D52482" w:rsidRDefault="0049050B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55FA1B4C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49050B">
        <w:rPr>
          <w:rFonts w:ascii="Arial Narrow" w:hAnsi="Arial Narrow"/>
        </w:rPr>
        <w:t xml:space="preserve">January 15, </w:t>
      </w:r>
      <w:proofErr w:type="gramStart"/>
      <w:r w:rsidR="0049050B">
        <w:rPr>
          <w:rFonts w:ascii="Arial Narrow" w:hAnsi="Arial Narrow"/>
        </w:rPr>
        <w:t>2025</w:t>
      </w:r>
      <w:proofErr w:type="gramEnd"/>
      <w:r w:rsidR="0049050B">
        <w:rPr>
          <w:rFonts w:ascii="Arial Narrow" w:hAnsi="Arial Narrow"/>
        </w:rPr>
        <w:t xml:space="preserve"> meeting</w:t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  <w:t xml:space="preserve">       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42E9BFB5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49050B">
        <w:rPr>
          <w:rFonts w:ascii="Arial Narrow" w:hAnsi="Arial Narrow"/>
        </w:rPr>
        <w:t>January 30, 2025</w:t>
      </w:r>
    </w:p>
    <w:p w14:paraId="71407958" w14:textId="36CD79B2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49050B">
        <w:rPr>
          <w:rFonts w:ascii="Arial Narrow" w:hAnsi="Arial Narrow" w:cs="Arial"/>
        </w:rPr>
        <w:t>February 6</w:t>
      </w:r>
      <w:r w:rsidR="00826801">
        <w:rPr>
          <w:rFonts w:ascii="Arial Narrow" w:hAnsi="Arial Narrow" w:cs="Arial"/>
        </w:rPr>
        <w:t xml:space="preserve">,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0F7723" w14:paraId="3D47C566" w14:textId="77777777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14:paraId="6EEAB5A7" w14:textId="77777777" w:rsidR="000F7723" w:rsidRDefault="000F7723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8880" w:type="dxa"/>
          <w:vAlign w:val="bottom"/>
        </w:tcPr>
        <w:p w14:paraId="35133750" w14:textId="0792C678" w:rsidR="000F7723" w:rsidRDefault="000F7723" w:rsidP="000334A6">
          <w:pPr>
            <w:pStyle w:val="Header"/>
            <w:jc w:val="center"/>
          </w:pPr>
          <w:r>
            <w:t xml:space="preserve">                                        Board of Appeals</w:t>
          </w:r>
          <w:r w:rsidR="00663129">
            <w:t xml:space="preserve"> </w:t>
          </w:r>
        </w:p>
        <w:p w14:paraId="3D3DD80C" w14:textId="77777777" w:rsidR="000F7723" w:rsidRDefault="000F7723">
          <w:pPr>
            <w:pStyle w:val="Header"/>
            <w:jc w:val="right"/>
          </w:pPr>
          <w:r>
            <w:t>Phone: 978-374-2330 Fax: 978-374-2315</w:t>
          </w:r>
        </w:p>
        <w:p w14:paraId="089611FD" w14:textId="6B158FB8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(Jill)  </w:t>
          </w:r>
          <w:r w:rsidR="0049050B">
            <w:t>j</w:t>
          </w:r>
          <w:r>
            <w:t>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050B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60A6"/>
    <w:rsid w:val="009F67BC"/>
    <w:rsid w:val="009F6B3B"/>
    <w:rsid w:val="009F75E5"/>
    <w:rsid w:val="00A008F9"/>
    <w:rsid w:val="00A00B71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1DA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A2B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548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2</cp:revision>
  <cp:lastPrinted>2025-01-24T16:35:00Z</cp:lastPrinted>
  <dcterms:created xsi:type="dcterms:W3CDTF">2025-01-24T16:36:00Z</dcterms:created>
  <dcterms:modified xsi:type="dcterms:W3CDTF">2025-01-24T16:36:00Z</dcterms:modified>
</cp:coreProperties>
</file>