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BE5492" w:rsidRDefault="00483CB2" w:rsidP="00483CB2">
      <w:pPr>
        <w:spacing w:after="0" w:line="240" w:lineRule="auto"/>
        <w:rPr>
          <w:rFonts w:ascii="Arial" w:hAnsi="Arial" w:cs="Arial"/>
          <w:sz w:val="24"/>
          <w:szCs w:val="24"/>
        </w:rPr>
      </w:pPr>
    </w:p>
    <w:p w:rsidR="007D6FDF" w:rsidRPr="00314A80" w:rsidRDefault="00021408" w:rsidP="00483CB2">
      <w:pPr>
        <w:spacing w:after="0" w:line="240" w:lineRule="auto"/>
        <w:ind w:left="2880" w:firstLine="720"/>
        <w:rPr>
          <w:rFonts w:ascii="Arial" w:hAnsi="Arial" w:cs="Arial"/>
          <w:b/>
          <w:sz w:val="24"/>
          <w:szCs w:val="24"/>
        </w:rPr>
      </w:pPr>
      <w:r w:rsidRPr="00314A80">
        <w:rPr>
          <w:rFonts w:ascii="Arial" w:hAnsi="Arial" w:cs="Arial"/>
          <w:b/>
          <w:sz w:val="24"/>
          <w:szCs w:val="24"/>
        </w:rPr>
        <w:t>HAVERHILL PLANNING BOARD</w:t>
      </w:r>
    </w:p>
    <w:p w:rsidR="00021408" w:rsidRPr="00314A80" w:rsidRDefault="00021408" w:rsidP="00021408">
      <w:pPr>
        <w:spacing w:after="0" w:line="240" w:lineRule="auto"/>
        <w:jc w:val="center"/>
        <w:rPr>
          <w:rFonts w:ascii="Arial" w:hAnsi="Arial" w:cs="Arial"/>
          <w:b/>
          <w:sz w:val="24"/>
          <w:szCs w:val="24"/>
        </w:rPr>
      </w:pPr>
      <w:r w:rsidRPr="00314A80">
        <w:rPr>
          <w:rFonts w:ascii="Arial" w:hAnsi="Arial" w:cs="Arial"/>
          <w:b/>
          <w:sz w:val="24"/>
          <w:szCs w:val="24"/>
        </w:rPr>
        <w:t>MEETING MINUTES</w:t>
      </w:r>
    </w:p>
    <w:p w:rsidR="00134A2F" w:rsidRPr="00314A80" w:rsidRDefault="00134A2F" w:rsidP="00134A2F">
      <w:pPr>
        <w:spacing w:after="0" w:line="240" w:lineRule="auto"/>
        <w:rPr>
          <w:rFonts w:ascii="Arial" w:hAnsi="Arial" w:cs="Arial"/>
          <w:b/>
          <w:sz w:val="24"/>
          <w:szCs w:val="24"/>
        </w:rPr>
      </w:pPr>
    </w:p>
    <w:p w:rsidR="00134A2F" w:rsidRPr="00314A80" w:rsidRDefault="002063D5" w:rsidP="00134A2F">
      <w:pPr>
        <w:spacing w:after="0" w:line="240" w:lineRule="auto"/>
        <w:rPr>
          <w:rFonts w:ascii="Arial" w:hAnsi="Arial" w:cs="Arial"/>
          <w:b/>
          <w:sz w:val="24"/>
          <w:szCs w:val="24"/>
        </w:rPr>
      </w:pPr>
      <w:r w:rsidRPr="00314A80">
        <w:rPr>
          <w:rFonts w:ascii="Arial" w:hAnsi="Arial" w:cs="Arial"/>
          <w:b/>
          <w:sz w:val="24"/>
          <w:szCs w:val="24"/>
        </w:rPr>
        <w:t>DATE: Wednesday, July 10</w:t>
      </w:r>
      <w:r w:rsidR="004D4382" w:rsidRPr="00314A80">
        <w:rPr>
          <w:rFonts w:ascii="Arial" w:hAnsi="Arial" w:cs="Arial"/>
          <w:b/>
          <w:sz w:val="24"/>
          <w:szCs w:val="24"/>
        </w:rPr>
        <w:t>, 2019</w:t>
      </w:r>
    </w:p>
    <w:p w:rsidR="00134A2F" w:rsidRPr="00314A80" w:rsidRDefault="00134A2F" w:rsidP="00134A2F">
      <w:pPr>
        <w:spacing w:after="0" w:line="240" w:lineRule="auto"/>
        <w:rPr>
          <w:rFonts w:ascii="Arial" w:hAnsi="Arial" w:cs="Arial"/>
          <w:b/>
          <w:sz w:val="24"/>
          <w:szCs w:val="24"/>
        </w:rPr>
      </w:pPr>
      <w:r w:rsidRPr="00314A80">
        <w:rPr>
          <w:rFonts w:ascii="Arial" w:hAnsi="Arial" w:cs="Arial"/>
          <w:b/>
          <w:sz w:val="24"/>
          <w:szCs w:val="24"/>
        </w:rPr>
        <w:t>Place:  City Council Chambers, Room 202</w:t>
      </w:r>
    </w:p>
    <w:p w:rsidR="00134A2F" w:rsidRPr="00314A80" w:rsidRDefault="00134A2F" w:rsidP="00134A2F">
      <w:pPr>
        <w:spacing w:after="0" w:line="240" w:lineRule="auto"/>
        <w:rPr>
          <w:rFonts w:ascii="Arial" w:hAnsi="Arial" w:cs="Arial"/>
          <w:b/>
          <w:sz w:val="24"/>
          <w:szCs w:val="24"/>
        </w:rPr>
      </w:pPr>
      <w:r w:rsidRPr="00314A80">
        <w:rPr>
          <w:rFonts w:ascii="Arial" w:hAnsi="Arial" w:cs="Arial"/>
          <w:b/>
          <w:sz w:val="24"/>
          <w:szCs w:val="24"/>
        </w:rPr>
        <w:t>Time:  7:00 PM</w:t>
      </w:r>
    </w:p>
    <w:p w:rsidR="00021408" w:rsidRPr="00314A80" w:rsidRDefault="000338A2" w:rsidP="000338A2">
      <w:pPr>
        <w:tabs>
          <w:tab w:val="left" w:pos="6180"/>
        </w:tabs>
        <w:spacing w:after="0" w:line="240" w:lineRule="auto"/>
        <w:rPr>
          <w:rFonts w:ascii="Arial" w:hAnsi="Arial" w:cs="Arial"/>
          <w:b/>
          <w:sz w:val="24"/>
          <w:szCs w:val="24"/>
        </w:rPr>
      </w:pPr>
      <w:r w:rsidRPr="00314A80">
        <w:rPr>
          <w:rFonts w:ascii="Arial" w:hAnsi="Arial" w:cs="Arial"/>
          <w:b/>
          <w:sz w:val="24"/>
          <w:szCs w:val="24"/>
        </w:rPr>
        <w:tab/>
      </w:r>
    </w:p>
    <w:p w:rsidR="00D939E1" w:rsidRPr="00314A80" w:rsidRDefault="00D939E1" w:rsidP="00D939E1">
      <w:pPr>
        <w:spacing w:after="0" w:line="240" w:lineRule="auto"/>
        <w:rPr>
          <w:rFonts w:ascii="Arial" w:hAnsi="Arial" w:cs="Arial"/>
          <w:b/>
          <w:sz w:val="24"/>
          <w:szCs w:val="24"/>
        </w:rPr>
      </w:pPr>
    </w:p>
    <w:p w:rsidR="00D939E1" w:rsidRPr="00314A80" w:rsidRDefault="00D939E1" w:rsidP="00D939E1">
      <w:pPr>
        <w:spacing w:after="0" w:line="240" w:lineRule="auto"/>
        <w:rPr>
          <w:rFonts w:ascii="Arial" w:hAnsi="Arial" w:cs="Arial"/>
          <w:sz w:val="24"/>
          <w:szCs w:val="24"/>
        </w:rPr>
      </w:pPr>
      <w:r w:rsidRPr="00314A80">
        <w:rPr>
          <w:rFonts w:ascii="Arial" w:hAnsi="Arial" w:cs="Arial"/>
          <w:sz w:val="24"/>
          <w:szCs w:val="24"/>
        </w:rPr>
        <w:t>M</w:t>
      </w:r>
      <w:r w:rsidR="003A07ED" w:rsidRPr="00314A80">
        <w:rPr>
          <w:rFonts w:ascii="Arial" w:hAnsi="Arial" w:cs="Arial"/>
          <w:sz w:val="24"/>
          <w:szCs w:val="24"/>
        </w:rPr>
        <w:t>embers Present:</w:t>
      </w:r>
      <w:r w:rsidR="003A07ED" w:rsidRPr="00314A80">
        <w:rPr>
          <w:rFonts w:ascii="Arial" w:hAnsi="Arial" w:cs="Arial"/>
          <w:sz w:val="24"/>
          <w:szCs w:val="24"/>
        </w:rPr>
        <w:tab/>
        <w:t xml:space="preserve">Member </w:t>
      </w:r>
      <w:r w:rsidRPr="00314A80">
        <w:rPr>
          <w:rFonts w:ascii="Arial" w:hAnsi="Arial" w:cs="Arial"/>
          <w:sz w:val="24"/>
          <w:szCs w:val="24"/>
        </w:rPr>
        <w:t>Robert Driscoll</w:t>
      </w:r>
    </w:p>
    <w:p w:rsidR="00D939E1" w:rsidRPr="00314A80" w:rsidRDefault="00D939E1" w:rsidP="00D939E1">
      <w:pPr>
        <w:spacing w:after="0" w:line="240" w:lineRule="auto"/>
        <w:ind w:left="2160" w:hanging="2160"/>
        <w:rPr>
          <w:rFonts w:ascii="Arial" w:hAnsi="Arial" w:cs="Arial"/>
          <w:sz w:val="24"/>
          <w:szCs w:val="24"/>
        </w:rPr>
      </w:pPr>
      <w:r w:rsidRPr="00314A80">
        <w:rPr>
          <w:rFonts w:ascii="Arial" w:hAnsi="Arial" w:cs="Arial"/>
          <w:sz w:val="24"/>
          <w:szCs w:val="24"/>
        </w:rPr>
        <w:tab/>
        <w:t>Member Karen Buckley</w:t>
      </w:r>
    </w:p>
    <w:p w:rsidR="00D939E1" w:rsidRPr="00314A80" w:rsidRDefault="008F0A89" w:rsidP="00D939E1">
      <w:pPr>
        <w:spacing w:after="0" w:line="240" w:lineRule="auto"/>
        <w:rPr>
          <w:rFonts w:ascii="Arial" w:hAnsi="Arial" w:cs="Arial"/>
          <w:sz w:val="24"/>
          <w:szCs w:val="24"/>
        </w:rPr>
      </w:pPr>
      <w:r w:rsidRPr="00314A80">
        <w:rPr>
          <w:rFonts w:ascii="Arial" w:hAnsi="Arial" w:cs="Arial"/>
          <w:sz w:val="24"/>
          <w:szCs w:val="24"/>
        </w:rPr>
        <w:tab/>
      </w:r>
      <w:r w:rsidRPr="00314A80">
        <w:rPr>
          <w:rFonts w:ascii="Arial" w:hAnsi="Arial" w:cs="Arial"/>
          <w:sz w:val="24"/>
          <w:szCs w:val="24"/>
        </w:rPr>
        <w:tab/>
      </w:r>
      <w:r w:rsidRPr="00314A80">
        <w:rPr>
          <w:rFonts w:ascii="Arial" w:hAnsi="Arial" w:cs="Arial"/>
          <w:sz w:val="24"/>
          <w:szCs w:val="24"/>
        </w:rPr>
        <w:tab/>
        <w:t>Member Karen Peugh</w:t>
      </w:r>
    </w:p>
    <w:p w:rsidR="002A474F" w:rsidRPr="00314A80" w:rsidRDefault="00D939E1" w:rsidP="002A474F">
      <w:pPr>
        <w:spacing w:after="0" w:line="240" w:lineRule="auto"/>
        <w:ind w:left="2160" w:hanging="2160"/>
        <w:rPr>
          <w:rFonts w:ascii="Arial" w:hAnsi="Arial" w:cs="Arial"/>
          <w:sz w:val="24"/>
          <w:szCs w:val="24"/>
        </w:rPr>
      </w:pPr>
      <w:r w:rsidRPr="00314A80">
        <w:rPr>
          <w:rFonts w:ascii="Arial" w:hAnsi="Arial" w:cs="Arial"/>
          <w:sz w:val="24"/>
          <w:szCs w:val="24"/>
        </w:rPr>
        <w:tab/>
      </w:r>
      <w:r w:rsidR="002A474F" w:rsidRPr="00314A80">
        <w:rPr>
          <w:rFonts w:ascii="Arial" w:hAnsi="Arial" w:cs="Arial"/>
          <w:sz w:val="24"/>
          <w:szCs w:val="24"/>
        </w:rPr>
        <w:t>Member Bill Evans</w:t>
      </w:r>
    </w:p>
    <w:p w:rsidR="002A474F" w:rsidRPr="00314A80" w:rsidRDefault="002A474F" w:rsidP="002A474F">
      <w:pPr>
        <w:spacing w:after="0" w:line="240" w:lineRule="auto"/>
        <w:ind w:left="2160"/>
        <w:rPr>
          <w:rFonts w:ascii="Arial" w:hAnsi="Arial" w:cs="Arial"/>
          <w:sz w:val="24"/>
          <w:szCs w:val="24"/>
        </w:rPr>
      </w:pPr>
      <w:r w:rsidRPr="00314A80">
        <w:rPr>
          <w:rFonts w:ascii="Arial" w:hAnsi="Arial" w:cs="Arial"/>
          <w:sz w:val="24"/>
          <w:szCs w:val="24"/>
        </w:rPr>
        <w:t>Member Alison Colby-Campbell</w:t>
      </w:r>
    </w:p>
    <w:p w:rsidR="002A474F" w:rsidRPr="00314A80" w:rsidRDefault="002A474F" w:rsidP="002A474F">
      <w:pPr>
        <w:spacing w:after="0" w:line="240" w:lineRule="auto"/>
        <w:ind w:left="1440" w:firstLine="720"/>
        <w:rPr>
          <w:rFonts w:ascii="Arial" w:hAnsi="Arial" w:cs="Arial"/>
          <w:sz w:val="24"/>
          <w:szCs w:val="24"/>
        </w:rPr>
      </w:pPr>
      <w:r w:rsidRPr="00314A80">
        <w:rPr>
          <w:rFonts w:ascii="Arial" w:hAnsi="Arial" w:cs="Arial"/>
          <w:sz w:val="24"/>
          <w:szCs w:val="24"/>
        </w:rPr>
        <w:t>Member Kenneth Cram</w:t>
      </w:r>
    </w:p>
    <w:p w:rsidR="002A474F" w:rsidRPr="00314A80" w:rsidRDefault="002A474F" w:rsidP="002A474F">
      <w:pPr>
        <w:spacing w:after="0" w:line="240" w:lineRule="auto"/>
        <w:ind w:left="1440" w:firstLine="720"/>
        <w:rPr>
          <w:rFonts w:ascii="Arial" w:hAnsi="Arial" w:cs="Arial"/>
          <w:sz w:val="24"/>
          <w:szCs w:val="24"/>
        </w:rPr>
      </w:pPr>
      <w:r w:rsidRPr="00314A80">
        <w:rPr>
          <w:rFonts w:ascii="Arial" w:hAnsi="Arial" w:cs="Arial"/>
          <w:sz w:val="24"/>
          <w:szCs w:val="24"/>
        </w:rPr>
        <w:t>Chairman Paul Howard</w:t>
      </w:r>
    </w:p>
    <w:p w:rsidR="00D939E1" w:rsidRPr="00314A80" w:rsidRDefault="00D939E1" w:rsidP="00D939E1">
      <w:pPr>
        <w:spacing w:after="0" w:line="240" w:lineRule="auto"/>
        <w:ind w:left="2160" w:hanging="2160"/>
        <w:rPr>
          <w:rFonts w:ascii="Arial" w:hAnsi="Arial" w:cs="Arial"/>
          <w:sz w:val="24"/>
          <w:szCs w:val="24"/>
        </w:rPr>
      </w:pPr>
    </w:p>
    <w:p w:rsidR="00D939E1" w:rsidRPr="00314A80" w:rsidRDefault="00D939E1" w:rsidP="00314A80">
      <w:pPr>
        <w:spacing w:after="0" w:line="240" w:lineRule="auto"/>
        <w:ind w:left="2160" w:hanging="2160"/>
        <w:rPr>
          <w:rFonts w:ascii="Arial" w:hAnsi="Arial" w:cs="Arial"/>
          <w:sz w:val="24"/>
          <w:szCs w:val="24"/>
        </w:rPr>
      </w:pPr>
      <w:r w:rsidRPr="00314A80">
        <w:rPr>
          <w:rFonts w:ascii="Arial" w:hAnsi="Arial" w:cs="Arial"/>
          <w:sz w:val="24"/>
          <w:szCs w:val="24"/>
        </w:rPr>
        <w:t>Members Absent:</w:t>
      </w:r>
      <w:r w:rsidRPr="00314A80">
        <w:rPr>
          <w:rFonts w:ascii="Arial" w:hAnsi="Arial" w:cs="Arial"/>
          <w:sz w:val="24"/>
          <w:szCs w:val="24"/>
        </w:rPr>
        <w:tab/>
      </w:r>
      <w:r w:rsidR="008F0A89" w:rsidRPr="00314A80">
        <w:rPr>
          <w:rFonts w:ascii="Arial" w:hAnsi="Arial" w:cs="Arial"/>
          <w:sz w:val="24"/>
          <w:szCs w:val="24"/>
        </w:rPr>
        <w:t xml:space="preserve">Member April </w:t>
      </w:r>
      <w:proofErr w:type="spellStart"/>
      <w:r w:rsidR="008F0A89" w:rsidRPr="00314A80">
        <w:rPr>
          <w:rFonts w:ascii="Arial" w:hAnsi="Arial" w:cs="Arial"/>
          <w:sz w:val="24"/>
          <w:szCs w:val="24"/>
        </w:rPr>
        <w:t>DerBoghosian</w:t>
      </w:r>
      <w:proofErr w:type="spellEnd"/>
      <w:r w:rsidR="008F0A89" w:rsidRPr="00314A80">
        <w:rPr>
          <w:rFonts w:ascii="Arial" w:hAnsi="Arial" w:cs="Arial"/>
          <w:sz w:val="24"/>
          <w:szCs w:val="24"/>
        </w:rPr>
        <w:t>, Esq.</w:t>
      </w:r>
    </w:p>
    <w:p w:rsidR="00BF367E" w:rsidRPr="00314A80" w:rsidRDefault="00BF367E" w:rsidP="00BF367E">
      <w:pPr>
        <w:spacing w:after="0" w:line="240" w:lineRule="auto"/>
        <w:rPr>
          <w:rFonts w:ascii="Arial" w:hAnsi="Arial" w:cs="Arial"/>
          <w:sz w:val="24"/>
          <w:szCs w:val="24"/>
        </w:rPr>
      </w:pPr>
    </w:p>
    <w:p w:rsidR="00D059BC" w:rsidRPr="00314A80" w:rsidRDefault="00021408" w:rsidP="007D6FDF">
      <w:pPr>
        <w:spacing w:after="0" w:line="240" w:lineRule="auto"/>
        <w:rPr>
          <w:rFonts w:ascii="Arial" w:hAnsi="Arial" w:cs="Arial"/>
          <w:sz w:val="24"/>
          <w:szCs w:val="24"/>
        </w:rPr>
      </w:pPr>
      <w:r w:rsidRPr="00314A80">
        <w:rPr>
          <w:rFonts w:ascii="Arial" w:hAnsi="Arial" w:cs="Arial"/>
          <w:sz w:val="24"/>
          <w:szCs w:val="24"/>
        </w:rPr>
        <w:t>Also Present:</w:t>
      </w:r>
      <w:r w:rsidRPr="00314A80">
        <w:rPr>
          <w:rFonts w:ascii="Arial" w:hAnsi="Arial" w:cs="Arial"/>
          <w:sz w:val="24"/>
          <w:szCs w:val="24"/>
        </w:rPr>
        <w:tab/>
      </w:r>
      <w:r w:rsidR="00AA582D" w:rsidRPr="00314A80">
        <w:rPr>
          <w:rFonts w:ascii="Arial" w:hAnsi="Arial" w:cs="Arial"/>
          <w:sz w:val="24"/>
          <w:szCs w:val="24"/>
        </w:rPr>
        <w:tab/>
      </w:r>
      <w:r w:rsidR="006A58CD" w:rsidRPr="00314A80">
        <w:rPr>
          <w:rFonts w:ascii="Arial" w:hAnsi="Arial" w:cs="Arial"/>
          <w:sz w:val="24"/>
          <w:szCs w:val="24"/>
        </w:rPr>
        <w:t>William Pillsbury, Planning Director</w:t>
      </w:r>
    </w:p>
    <w:p w:rsidR="00BF367E" w:rsidRPr="00314A80" w:rsidRDefault="00BF367E" w:rsidP="007D6FDF">
      <w:pPr>
        <w:spacing w:after="0" w:line="240" w:lineRule="auto"/>
        <w:rPr>
          <w:rFonts w:ascii="Arial" w:hAnsi="Arial" w:cs="Arial"/>
          <w:sz w:val="24"/>
          <w:szCs w:val="24"/>
        </w:rPr>
      </w:pPr>
    </w:p>
    <w:p w:rsidR="00386411" w:rsidRPr="00314A80" w:rsidRDefault="00021408" w:rsidP="00852252">
      <w:pPr>
        <w:spacing w:after="0" w:line="240" w:lineRule="auto"/>
        <w:rPr>
          <w:rFonts w:ascii="Arial" w:hAnsi="Arial" w:cs="Arial"/>
          <w:sz w:val="24"/>
          <w:szCs w:val="24"/>
        </w:rPr>
      </w:pPr>
      <w:r w:rsidRPr="00314A80">
        <w:rPr>
          <w:rFonts w:ascii="Arial" w:hAnsi="Arial" w:cs="Arial"/>
          <w:b/>
          <w:sz w:val="24"/>
          <w:szCs w:val="24"/>
          <w:u w:val="single"/>
        </w:rPr>
        <w:t>A</w:t>
      </w:r>
      <w:r w:rsidR="002E1726" w:rsidRPr="00314A80">
        <w:rPr>
          <w:rFonts w:ascii="Arial" w:hAnsi="Arial" w:cs="Arial"/>
          <w:b/>
          <w:sz w:val="24"/>
          <w:szCs w:val="24"/>
          <w:u w:val="single"/>
        </w:rPr>
        <w:t>pproval of Minutes</w:t>
      </w:r>
      <w:r w:rsidR="00134A2F" w:rsidRPr="00314A80">
        <w:rPr>
          <w:rFonts w:ascii="Arial" w:hAnsi="Arial" w:cs="Arial"/>
          <w:sz w:val="24"/>
          <w:szCs w:val="24"/>
        </w:rPr>
        <w:t xml:space="preserve">:  </w:t>
      </w:r>
      <w:r w:rsidR="002063D5" w:rsidRPr="00314A80">
        <w:rPr>
          <w:rFonts w:ascii="Arial" w:hAnsi="Arial" w:cs="Arial"/>
          <w:sz w:val="24"/>
          <w:szCs w:val="24"/>
        </w:rPr>
        <w:t>June 12, 2019</w:t>
      </w:r>
    </w:p>
    <w:p w:rsidR="00980BB9" w:rsidRPr="00314A80" w:rsidRDefault="00980BB9" w:rsidP="00852252">
      <w:pPr>
        <w:spacing w:after="0" w:line="240" w:lineRule="auto"/>
        <w:rPr>
          <w:rFonts w:ascii="Arial" w:hAnsi="Arial" w:cs="Arial"/>
          <w:sz w:val="24"/>
          <w:szCs w:val="24"/>
        </w:rPr>
      </w:pPr>
    </w:p>
    <w:p w:rsidR="00E825D0" w:rsidRPr="00314A80" w:rsidRDefault="00A455FB" w:rsidP="00852252">
      <w:pPr>
        <w:spacing w:after="0" w:line="240" w:lineRule="auto"/>
        <w:rPr>
          <w:rFonts w:ascii="Arial" w:hAnsi="Arial" w:cs="Arial"/>
          <w:b/>
          <w:sz w:val="24"/>
          <w:szCs w:val="24"/>
          <w:u w:val="single"/>
        </w:rPr>
      </w:pPr>
      <w:r w:rsidRPr="00314A80">
        <w:rPr>
          <w:rFonts w:ascii="Arial" w:hAnsi="Arial" w:cs="Arial"/>
          <w:b/>
          <w:sz w:val="24"/>
          <w:szCs w:val="24"/>
          <w:u w:val="single"/>
        </w:rPr>
        <w:t>June 12</w:t>
      </w:r>
      <w:r w:rsidR="00256EC4" w:rsidRPr="00314A80">
        <w:rPr>
          <w:rFonts w:ascii="Arial" w:hAnsi="Arial" w:cs="Arial"/>
          <w:b/>
          <w:sz w:val="24"/>
          <w:szCs w:val="24"/>
          <w:u w:val="single"/>
        </w:rPr>
        <w:t>, 2019</w:t>
      </w:r>
    </w:p>
    <w:p w:rsidR="00325D97" w:rsidRPr="00314A80" w:rsidRDefault="00325D97" w:rsidP="00325D97">
      <w:pPr>
        <w:spacing w:after="0" w:line="240" w:lineRule="auto"/>
        <w:rPr>
          <w:rFonts w:ascii="Arial" w:hAnsi="Arial" w:cs="Arial"/>
          <w:b/>
          <w:sz w:val="24"/>
          <w:szCs w:val="24"/>
        </w:rPr>
      </w:pPr>
      <w:r w:rsidRPr="00314A80">
        <w:rPr>
          <w:rFonts w:ascii="Arial" w:hAnsi="Arial" w:cs="Arial"/>
          <w:sz w:val="24"/>
          <w:szCs w:val="24"/>
        </w:rPr>
        <w:t xml:space="preserve">After board </w:t>
      </w:r>
      <w:r w:rsidR="00980BB9" w:rsidRPr="00314A80">
        <w:rPr>
          <w:rFonts w:ascii="Arial" w:hAnsi="Arial" w:cs="Arial"/>
          <w:sz w:val="24"/>
          <w:szCs w:val="24"/>
        </w:rPr>
        <w:t>consi</w:t>
      </w:r>
      <w:r w:rsidR="00D939E1" w:rsidRPr="00314A80">
        <w:rPr>
          <w:rFonts w:ascii="Arial" w:hAnsi="Arial" w:cs="Arial"/>
          <w:sz w:val="24"/>
          <w:szCs w:val="24"/>
        </w:rPr>
        <w:t>deration,</w:t>
      </w:r>
      <w:r w:rsidR="002063D5" w:rsidRPr="00314A80">
        <w:rPr>
          <w:rFonts w:ascii="Arial" w:hAnsi="Arial" w:cs="Arial"/>
          <w:sz w:val="24"/>
          <w:szCs w:val="24"/>
        </w:rPr>
        <w:t xml:space="preserve"> Member Paul Howard</w:t>
      </w:r>
      <w:r w:rsidRPr="00314A80">
        <w:rPr>
          <w:rFonts w:ascii="Arial" w:hAnsi="Arial" w:cs="Arial"/>
          <w:sz w:val="24"/>
          <w:szCs w:val="24"/>
        </w:rPr>
        <w:t xml:space="preserve"> motioned to approve the</w:t>
      </w:r>
      <w:r w:rsidR="004D4382" w:rsidRPr="00314A80">
        <w:rPr>
          <w:rFonts w:ascii="Arial" w:hAnsi="Arial" w:cs="Arial"/>
          <w:sz w:val="24"/>
          <w:szCs w:val="24"/>
        </w:rPr>
        <w:t xml:space="preserve"> </w:t>
      </w:r>
      <w:r w:rsidR="002063D5" w:rsidRPr="00314A80">
        <w:rPr>
          <w:rFonts w:ascii="Arial" w:hAnsi="Arial" w:cs="Arial"/>
          <w:sz w:val="24"/>
          <w:szCs w:val="24"/>
        </w:rPr>
        <w:t>June 12, 2019</w:t>
      </w:r>
      <w:r w:rsidR="004D4382" w:rsidRPr="00314A80">
        <w:rPr>
          <w:rFonts w:ascii="Arial" w:hAnsi="Arial" w:cs="Arial"/>
          <w:sz w:val="24"/>
          <w:szCs w:val="24"/>
        </w:rPr>
        <w:t xml:space="preserve"> minutes.  Member </w:t>
      </w:r>
      <w:r w:rsidR="002063D5" w:rsidRPr="00314A80">
        <w:rPr>
          <w:rFonts w:ascii="Arial" w:hAnsi="Arial" w:cs="Arial"/>
          <w:sz w:val="24"/>
          <w:szCs w:val="24"/>
        </w:rPr>
        <w:t>Bill Evans</w:t>
      </w:r>
      <w:r w:rsidRPr="00314A80">
        <w:rPr>
          <w:rFonts w:ascii="Arial" w:hAnsi="Arial" w:cs="Arial"/>
          <w:sz w:val="24"/>
          <w:szCs w:val="24"/>
        </w:rPr>
        <w:t xml:space="preserve"> seconded the motion.  Members present voted in favor:</w:t>
      </w:r>
      <w:r w:rsidR="004D4382" w:rsidRPr="00314A80">
        <w:rPr>
          <w:rFonts w:ascii="Arial" w:hAnsi="Arial" w:cs="Arial"/>
          <w:sz w:val="24"/>
          <w:szCs w:val="24"/>
        </w:rPr>
        <w:t xml:space="preserve"> </w:t>
      </w:r>
      <w:r w:rsidR="002063D5" w:rsidRPr="00314A80">
        <w:rPr>
          <w:rFonts w:ascii="Arial" w:hAnsi="Arial" w:cs="Arial"/>
          <w:sz w:val="24"/>
          <w:szCs w:val="24"/>
        </w:rPr>
        <w:t xml:space="preserve">Karen Peugh, </w:t>
      </w:r>
      <w:r w:rsidR="00CB6B14" w:rsidRPr="00314A80">
        <w:rPr>
          <w:rFonts w:ascii="Arial" w:hAnsi="Arial" w:cs="Arial"/>
          <w:sz w:val="24"/>
          <w:szCs w:val="24"/>
        </w:rPr>
        <w:t xml:space="preserve">Karen Buckley, </w:t>
      </w:r>
      <w:r w:rsidR="00D939E1" w:rsidRPr="00314A80">
        <w:rPr>
          <w:rFonts w:ascii="Arial" w:hAnsi="Arial" w:cs="Arial"/>
          <w:sz w:val="24"/>
          <w:szCs w:val="24"/>
        </w:rPr>
        <w:t>R</w:t>
      </w:r>
      <w:r w:rsidRPr="00314A80">
        <w:rPr>
          <w:rFonts w:ascii="Arial" w:hAnsi="Arial" w:cs="Arial"/>
          <w:sz w:val="24"/>
          <w:szCs w:val="24"/>
        </w:rPr>
        <w:t>ob</w:t>
      </w:r>
      <w:r w:rsidR="00D939E1" w:rsidRPr="00314A80">
        <w:rPr>
          <w:rFonts w:ascii="Arial" w:hAnsi="Arial" w:cs="Arial"/>
          <w:sz w:val="24"/>
          <w:szCs w:val="24"/>
        </w:rPr>
        <w:t>ert</w:t>
      </w:r>
      <w:r w:rsidRPr="00314A80">
        <w:rPr>
          <w:rFonts w:ascii="Arial" w:hAnsi="Arial" w:cs="Arial"/>
          <w:sz w:val="24"/>
          <w:szCs w:val="24"/>
        </w:rPr>
        <w:t xml:space="preserve"> Driscoll</w:t>
      </w:r>
      <w:r w:rsidR="00D939E1" w:rsidRPr="00314A80">
        <w:rPr>
          <w:rFonts w:ascii="Arial" w:hAnsi="Arial" w:cs="Arial"/>
          <w:sz w:val="24"/>
          <w:szCs w:val="24"/>
        </w:rPr>
        <w:t xml:space="preserve"> and Karen </w:t>
      </w:r>
      <w:r w:rsidR="00C753E7" w:rsidRPr="00314A80">
        <w:rPr>
          <w:rFonts w:ascii="Arial" w:hAnsi="Arial" w:cs="Arial"/>
          <w:sz w:val="24"/>
          <w:szCs w:val="24"/>
        </w:rPr>
        <w:t xml:space="preserve">Peugh. </w:t>
      </w:r>
      <w:r w:rsidRPr="00314A80">
        <w:rPr>
          <w:rFonts w:ascii="Arial" w:hAnsi="Arial" w:cs="Arial"/>
          <w:sz w:val="24"/>
          <w:szCs w:val="24"/>
        </w:rPr>
        <w:t>Member</w:t>
      </w:r>
      <w:r w:rsidR="004A0931" w:rsidRPr="00314A80">
        <w:rPr>
          <w:rFonts w:ascii="Arial" w:hAnsi="Arial" w:cs="Arial"/>
          <w:sz w:val="24"/>
          <w:szCs w:val="24"/>
        </w:rPr>
        <w:t>s</w:t>
      </w:r>
      <w:r w:rsidRPr="00314A80">
        <w:rPr>
          <w:rFonts w:ascii="Arial" w:hAnsi="Arial" w:cs="Arial"/>
          <w:sz w:val="24"/>
          <w:szCs w:val="24"/>
        </w:rPr>
        <w:t xml:space="preserve"> Absent</w:t>
      </w:r>
      <w:r w:rsidR="004D4382" w:rsidRPr="00314A80">
        <w:rPr>
          <w:rFonts w:ascii="Arial" w:hAnsi="Arial" w:cs="Arial"/>
          <w:sz w:val="24"/>
          <w:szCs w:val="24"/>
        </w:rPr>
        <w:t xml:space="preserve">: </w:t>
      </w:r>
      <w:r w:rsidR="002063D5" w:rsidRPr="00314A80">
        <w:rPr>
          <w:rFonts w:ascii="Arial" w:hAnsi="Arial" w:cs="Arial"/>
          <w:sz w:val="24"/>
          <w:szCs w:val="24"/>
        </w:rPr>
        <w:t xml:space="preserve">April </w:t>
      </w:r>
      <w:proofErr w:type="spellStart"/>
      <w:r w:rsidR="002063D5" w:rsidRPr="00314A80">
        <w:rPr>
          <w:rFonts w:ascii="Arial" w:hAnsi="Arial" w:cs="Arial"/>
          <w:sz w:val="24"/>
          <w:szCs w:val="24"/>
        </w:rPr>
        <w:t>DerBoghosian</w:t>
      </w:r>
      <w:proofErr w:type="spellEnd"/>
      <w:r w:rsidR="002063D5" w:rsidRPr="00314A80">
        <w:rPr>
          <w:rFonts w:ascii="Arial" w:hAnsi="Arial" w:cs="Arial"/>
          <w:sz w:val="24"/>
          <w:szCs w:val="24"/>
        </w:rPr>
        <w:t>, Esq</w:t>
      </w:r>
      <w:r w:rsidR="004A0931" w:rsidRPr="00314A80">
        <w:rPr>
          <w:rFonts w:ascii="Arial" w:hAnsi="Arial" w:cs="Arial"/>
          <w:sz w:val="24"/>
          <w:szCs w:val="24"/>
        </w:rPr>
        <w:t xml:space="preserve">.  </w:t>
      </w:r>
      <w:r w:rsidRPr="00314A80">
        <w:rPr>
          <w:rFonts w:ascii="Arial" w:hAnsi="Arial" w:cs="Arial"/>
          <w:b/>
          <w:sz w:val="24"/>
          <w:szCs w:val="24"/>
        </w:rPr>
        <w:t>Motion Passed.</w:t>
      </w:r>
    </w:p>
    <w:p w:rsidR="00297A82" w:rsidRPr="00314A80" w:rsidRDefault="00297A82" w:rsidP="00325D97">
      <w:pPr>
        <w:spacing w:after="0" w:line="240" w:lineRule="auto"/>
        <w:rPr>
          <w:rFonts w:ascii="Arial" w:hAnsi="Arial" w:cs="Arial"/>
          <w:sz w:val="24"/>
          <w:szCs w:val="24"/>
        </w:rPr>
      </w:pPr>
    </w:p>
    <w:p w:rsidR="00325D97" w:rsidRPr="00314A80" w:rsidRDefault="002063D5" w:rsidP="00325D97">
      <w:pPr>
        <w:spacing w:after="0" w:line="240" w:lineRule="auto"/>
        <w:rPr>
          <w:rFonts w:ascii="Arial" w:hAnsi="Arial" w:cs="Arial"/>
          <w:sz w:val="24"/>
          <w:szCs w:val="24"/>
        </w:rPr>
      </w:pPr>
      <w:r w:rsidRPr="00314A80">
        <w:rPr>
          <w:rFonts w:ascii="Arial" w:hAnsi="Arial" w:cs="Arial"/>
          <w:sz w:val="24"/>
          <w:szCs w:val="24"/>
        </w:rPr>
        <w:t>Member Karen Peugh</w:t>
      </w:r>
      <w:r w:rsidR="004A0931" w:rsidRPr="00314A80">
        <w:rPr>
          <w:rFonts w:ascii="Arial" w:hAnsi="Arial" w:cs="Arial"/>
          <w:sz w:val="24"/>
          <w:szCs w:val="24"/>
        </w:rPr>
        <w:t>:  R</w:t>
      </w:r>
      <w:r w:rsidR="00297A82" w:rsidRPr="00314A80">
        <w:rPr>
          <w:rFonts w:ascii="Arial" w:hAnsi="Arial" w:cs="Arial"/>
          <w:sz w:val="24"/>
          <w:szCs w:val="24"/>
        </w:rPr>
        <w:t>ead the conduct of hearings into the record.</w:t>
      </w:r>
    </w:p>
    <w:p w:rsidR="00642752" w:rsidRPr="00314A80" w:rsidRDefault="00642752" w:rsidP="00325D97">
      <w:pPr>
        <w:spacing w:after="0" w:line="240" w:lineRule="auto"/>
        <w:rPr>
          <w:rFonts w:ascii="Arial" w:hAnsi="Arial" w:cs="Arial"/>
          <w:sz w:val="24"/>
          <w:szCs w:val="24"/>
        </w:rPr>
      </w:pPr>
    </w:p>
    <w:p w:rsidR="00021408" w:rsidRPr="00314A80" w:rsidRDefault="00021408" w:rsidP="00021408">
      <w:pPr>
        <w:spacing w:after="0" w:line="240" w:lineRule="auto"/>
        <w:rPr>
          <w:rFonts w:ascii="Arial" w:hAnsi="Arial" w:cs="Arial"/>
          <w:b/>
          <w:sz w:val="24"/>
          <w:szCs w:val="24"/>
          <w:u w:val="single"/>
        </w:rPr>
      </w:pPr>
      <w:r w:rsidRPr="00314A80">
        <w:rPr>
          <w:rFonts w:ascii="Arial" w:hAnsi="Arial" w:cs="Arial"/>
          <w:b/>
          <w:sz w:val="24"/>
          <w:szCs w:val="24"/>
          <w:u w:val="single"/>
        </w:rPr>
        <w:t>Public Hearings:</w:t>
      </w:r>
    </w:p>
    <w:p w:rsidR="007B01DE" w:rsidRPr="00314A80" w:rsidRDefault="007B01DE" w:rsidP="00021408">
      <w:pPr>
        <w:spacing w:after="0" w:line="240" w:lineRule="auto"/>
        <w:rPr>
          <w:rFonts w:ascii="Arial" w:hAnsi="Arial" w:cs="Arial"/>
          <w:b/>
          <w:sz w:val="24"/>
          <w:szCs w:val="24"/>
          <w:u w:val="single"/>
        </w:rPr>
      </w:pPr>
    </w:p>
    <w:p w:rsidR="007B01DE" w:rsidRPr="00314A80" w:rsidRDefault="007B01DE" w:rsidP="007B01DE">
      <w:pPr>
        <w:spacing w:after="0" w:line="240" w:lineRule="auto"/>
        <w:rPr>
          <w:rFonts w:ascii="Arial" w:hAnsi="Arial" w:cs="Arial"/>
          <w:b/>
          <w:sz w:val="24"/>
          <w:szCs w:val="24"/>
        </w:rPr>
      </w:pPr>
      <w:r w:rsidRPr="00314A80">
        <w:rPr>
          <w:rFonts w:ascii="Arial" w:hAnsi="Arial" w:cs="Arial"/>
          <w:b/>
          <w:sz w:val="24"/>
          <w:szCs w:val="24"/>
        </w:rPr>
        <w:t>Special Permit for 20 Newcomb Street:</w:t>
      </w:r>
    </w:p>
    <w:p w:rsidR="007B01DE" w:rsidRPr="00314A80" w:rsidRDefault="007B01DE" w:rsidP="007B01DE">
      <w:pPr>
        <w:spacing w:after="0" w:line="240" w:lineRule="auto"/>
        <w:rPr>
          <w:rFonts w:ascii="Arial" w:hAnsi="Arial" w:cs="Arial"/>
          <w:b/>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Please note at the July 10, 2019 Planning Board meeting the board considered the recommendation of the Planning Director, William Pillsbury, Jr., to forward a conditional favorable recommendation for a special permit to allow 13 units at 20 Newcomb Street.</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Attorney Russell </w:t>
      </w:r>
      <w:proofErr w:type="spellStart"/>
      <w:r w:rsidRPr="00314A80">
        <w:rPr>
          <w:rFonts w:ascii="Arial" w:hAnsi="Arial" w:cs="Arial"/>
          <w:sz w:val="24"/>
          <w:szCs w:val="24"/>
        </w:rPr>
        <w:t>Channen</w:t>
      </w:r>
      <w:proofErr w:type="spellEnd"/>
      <w:r w:rsidRPr="00314A80">
        <w:rPr>
          <w:rFonts w:ascii="Arial" w:hAnsi="Arial" w:cs="Arial"/>
          <w:sz w:val="24"/>
          <w:szCs w:val="24"/>
        </w:rPr>
        <w:t xml:space="preserve"> of 25 </w:t>
      </w:r>
      <w:proofErr w:type="spellStart"/>
      <w:r w:rsidRPr="00314A80">
        <w:rPr>
          <w:rFonts w:ascii="Arial" w:hAnsi="Arial" w:cs="Arial"/>
          <w:sz w:val="24"/>
          <w:szCs w:val="24"/>
        </w:rPr>
        <w:t>Kenoza</w:t>
      </w:r>
      <w:proofErr w:type="spellEnd"/>
      <w:r w:rsidRPr="00314A80">
        <w:rPr>
          <w:rFonts w:ascii="Arial" w:hAnsi="Arial" w:cs="Arial"/>
          <w:sz w:val="24"/>
          <w:szCs w:val="24"/>
        </w:rPr>
        <w:t xml:space="preserve"> Avenue addressed the board on behalf of the applicant.  The applicant is requesting a special permit to allow multifamily use within the RU zone to allow 20 Newcomb Street, LLC to create 13 units of housing.  </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lastRenderedPageBreak/>
        <w:t>Chairman Howard:  Any questions from the board?</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Mr. Pillsbury:  Can you give us an overview of the project? How the building layout will be?  I know you have been through Board of Appeals.</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Mr. Jonathan Cody, 20 Newcomb Street, LLC (the applicant) stepped forward to speak.  We are proposing a 13 unit building.  Each unit will have their own kitchenette and bathroom.  There will be 5 units on the first floor, 5 units on the second floor and 3 on the third floor.  The whole back parking lot is going to be paved.  We don’t expect to use all the parking spaces as most residents will not have cars.</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Mr. Pillsbury:  Will there be a local preference for Haverhill residents that come through the DMH programs?  I am not sure if the state allows such a thing.</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Mr. Cody:  I don’t think state law allows preference.  </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Mr. Pillsbury:  If there is an idea that the units be marketed in some way or would somehow highlight the fact that this is in Haverhill and Haverhill residents could take advantage of that.  </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Mr. Cody:  I could definitely mention that.  </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Mr. Pillsbury:  I understand…that list may go from top to bottom and it doesn’t matter where you are from.  </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Member Peugh:  I think the list comes from Mass Health.  </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Mr. Cody:  Each tenant from what I have been told the goal is usually a year.  The goal is getting them back into society and for them to begin </w:t>
      </w:r>
      <w:proofErr w:type="gramStart"/>
      <w:r w:rsidRPr="00314A80">
        <w:rPr>
          <w:rFonts w:ascii="Arial" w:hAnsi="Arial" w:cs="Arial"/>
          <w:sz w:val="24"/>
          <w:szCs w:val="24"/>
        </w:rPr>
        <w:t>working .</w:t>
      </w:r>
      <w:proofErr w:type="gramEnd"/>
      <w:r w:rsidRPr="00314A80">
        <w:rPr>
          <w:rFonts w:ascii="Arial" w:hAnsi="Arial" w:cs="Arial"/>
          <w:sz w:val="24"/>
          <w:szCs w:val="24"/>
        </w:rPr>
        <w:t xml:space="preserve">  After this step they would move onto a less managed place.  </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Inaudible</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Chairman Howard:  Seeing there is no public in the audience, I will close the public portion of the hearing and open it up to comments from the Planning Director.</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Mr. Pillsbury:  This is a request for a special permit to be acted upon by the City Council.  The applicant is seeking approval to add 13 units to the property.  The role of the planning board is to make a recommendation to the City Council after a hearing.  The review of the plan indicates that the project complies with the special permit requirements of the zoning ordinance.  The density of the proposed plan is consistent with the surrounding neighborhood.  The plan has been reviewed by the city departments and I recommend that the comments/letters from the city departments be made conditions of the recommendations and be incorporated into the special permit as conditions.  My recommendation would be to make a conditional favorable </w:t>
      </w:r>
      <w:r w:rsidRPr="00314A80">
        <w:rPr>
          <w:rFonts w:ascii="Arial" w:hAnsi="Arial" w:cs="Arial"/>
          <w:sz w:val="24"/>
          <w:szCs w:val="24"/>
        </w:rPr>
        <w:lastRenderedPageBreak/>
        <w:t xml:space="preserve">recommendation to the city council.  </w:t>
      </w:r>
      <w:proofErr w:type="gramStart"/>
      <w:r w:rsidRPr="00314A80">
        <w:rPr>
          <w:rFonts w:ascii="Arial" w:hAnsi="Arial" w:cs="Arial"/>
          <w:sz w:val="24"/>
          <w:szCs w:val="24"/>
        </w:rPr>
        <w:t>The condition being the inclusion of all the comments/letters from all city departments.</w:t>
      </w:r>
      <w:proofErr w:type="gramEnd"/>
      <w:r w:rsidRPr="00314A80">
        <w:rPr>
          <w:rFonts w:ascii="Arial" w:hAnsi="Arial" w:cs="Arial"/>
          <w:sz w:val="24"/>
          <w:szCs w:val="24"/>
        </w:rPr>
        <w:t xml:space="preserve">  </w:t>
      </w:r>
    </w:p>
    <w:p w:rsidR="007B01DE" w:rsidRPr="00314A80" w:rsidRDefault="007B01DE" w:rsidP="007B01DE">
      <w:pPr>
        <w:spacing w:after="0" w:line="240" w:lineRule="auto"/>
        <w:rPr>
          <w:rFonts w:ascii="Arial" w:hAnsi="Arial" w:cs="Arial"/>
          <w:sz w:val="24"/>
          <w:szCs w:val="24"/>
        </w:rPr>
      </w:pPr>
    </w:p>
    <w:p w:rsidR="007B01DE" w:rsidRPr="00314A80" w:rsidRDefault="007B01DE" w:rsidP="007B01DE">
      <w:pPr>
        <w:spacing w:after="0" w:line="240" w:lineRule="auto"/>
        <w:rPr>
          <w:rFonts w:ascii="Arial" w:hAnsi="Arial" w:cs="Arial"/>
          <w:sz w:val="24"/>
          <w:szCs w:val="24"/>
        </w:rPr>
      </w:pPr>
      <w:r w:rsidRPr="00314A80">
        <w:rPr>
          <w:rFonts w:ascii="Arial" w:hAnsi="Arial" w:cs="Arial"/>
          <w:sz w:val="24"/>
          <w:szCs w:val="24"/>
        </w:rPr>
        <w:t xml:space="preserve">After board consideration, Member Robert Driscoll motioned to forward a conditional favorable recommendation to the City Council as recommended by the Planning Director William Pillsbury, Jr.  Member Bill Evans seconded the motion.  Members that voted in favor were:  Bill Evans, Kenneth Cram, Alison Colby-Campbell, Bob Driscoll, Paul Howard, Karen Peugh and Karen Buckley Member Absent:  April </w:t>
      </w:r>
      <w:proofErr w:type="spellStart"/>
      <w:r w:rsidRPr="00314A80">
        <w:rPr>
          <w:rFonts w:ascii="Arial" w:hAnsi="Arial" w:cs="Arial"/>
          <w:sz w:val="24"/>
          <w:szCs w:val="24"/>
        </w:rPr>
        <w:t>DerBoghosian</w:t>
      </w:r>
      <w:proofErr w:type="spellEnd"/>
      <w:r w:rsidRPr="00314A80">
        <w:rPr>
          <w:rFonts w:ascii="Arial" w:hAnsi="Arial" w:cs="Arial"/>
          <w:sz w:val="24"/>
          <w:szCs w:val="24"/>
        </w:rPr>
        <w:t>, Esq.  Motion Passed.</w:t>
      </w:r>
    </w:p>
    <w:p w:rsidR="002B3998" w:rsidRPr="00314A80" w:rsidRDefault="002B3998" w:rsidP="00021408">
      <w:pPr>
        <w:spacing w:after="0" w:line="240" w:lineRule="auto"/>
        <w:rPr>
          <w:rFonts w:ascii="Arial" w:hAnsi="Arial" w:cs="Arial"/>
          <w:b/>
          <w:sz w:val="24"/>
          <w:szCs w:val="24"/>
          <w:u w:val="single"/>
        </w:rPr>
      </w:pPr>
    </w:p>
    <w:p w:rsidR="003A07ED" w:rsidRPr="00314A80" w:rsidRDefault="003A07ED" w:rsidP="003A07ED">
      <w:pPr>
        <w:rPr>
          <w:rFonts w:ascii="Arial" w:hAnsi="Arial" w:cs="Arial"/>
          <w:sz w:val="24"/>
          <w:szCs w:val="24"/>
        </w:rPr>
      </w:pPr>
      <w:r w:rsidRPr="00314A80">
        <w:rPr>
          <w:rFonts w:ascii="Arial" w:hAnsi="Arial" w:cs="Arial"/>
          <w:sz w:val="24"/>
          <w:szCs w:val="24"/>
        </w:rPr>
        <w:t>Members that voted in favor:</w:t>
      </w:r>
    </w:p>
    <w:p w:rsidR="003A07ED" w:rsidRPr="00314A80" w:rsidRDefault="003A07ED" w:rsidP="003A07ED">
      <w:pPr>
        <w:rPr>
          <w:rFonts w:ascii="Arial" w:hAnsi="Arial" w:cs="Arial"/>
          <w:sz w:val="24"/>
          <w:szCs w:val="24"/>
        </w:rPr>
      </w:pPr>
      <w:r w:rsidRPr="00314A80">
        <w:rPr>
          <w:rFonts w:ascii="Arial" w:hAnsi="Arial" w:cs="Arial"/>
          <w:sz w:val="24"/>
          <w:szCs w:val="24"/>
        </w:rPr>
        <w:t>Bill Evans-yes</w:t>
      </w:r>
    </w:p>
    <w:p w:rsidR="003A07ED" w:rsidRPr="00314A80" w:rsidRDefault="003A07ED" w:rsidP="003A07ED">
      <w:pPr>
        <w:rPr>
          <w:rFonts w:ascii="Arial" w:hAnsi="Arial" w:cs="Arial"/>
          <w:sz w:val="24"/>
          <w:szCs w:val="24"/>
        </w:rPr>
      </w:pPr>
      <w:r w:rsidRPr="00314A80">
        <w:rPr>
          <w:rFonts w:ascii="Arial" w:hAnsi="Arial" w:cs="Arial"/>
          <w:sz w:val="24"/>
          <w:szCs w:val="24"/>
        </w:rPr>
        <w:t>Karen Buckley – yes</w:t>
      </w:r>
    </w:p>
    <w:p w:rsidR="003A07ED" w:rsidRPr="00314A80" w:rsidRDefault="007B01DE" w:rsidP="003A07ED">
      <w:pPr>
        <w:rPr>
          <w:rFonts w:ascii="Arial" w:hAnsi="Arial" w:cs="Arial"/>
          <w:sz w:val="24"/>
          <w:szCs w:val="24"/>
        </w:rPr>
      </w:pPr>
      <w:r w:rsidRPr="00314A80">
        <w:rPr>
          <w:rFonts w:ascii="Arial" w:hAnsi="Arial" w:cs="Arial"/>
          <w:sz w:val="24"/>
          <w:szCs w:val="24"/>
        </w:rPr>
        <w:t>Karen Peugh</w:t>
      </w:r>
      <w:r w:rsidR="003A07ED" w:rsidRPr="00314A80">
        <w:rPr>
          <w:rFonts w:ascii="Arial" w:hAnsi="Arial" w:cs="Arial"/>
          <w:sz w:val="24"/>
          <w:szCs w:val="24"/>
        </w:rPr>
        <w:t xml:space="preserve"> – yes</w:t>
      </w:r>
    </w:p>
    <w:p w:rsidR="003A07ED" w:rsidRPr="00314A80" w:rsidRDefault="003A07ED" w:rsidP="003A07ED">
      <w:pPr>
        <w:rPr>
          <w:rFonts w:ascii="Arial" w:hAnsi="Arial" w:cs="Arial"/>
          <w:sz w:val="24"/>
          <w:szCs w:val="24"/>
        </w:rPr>
      </w:pPr>
      <w:r w:rsidRPr="00314A80">
        <w:rPr>
          <w:rFonts w:ascii="Arial" w:hAnsi="Arial" w:cs="Arial"/>
          <w:sz w:val="24"/>
          <w:szCs w:val="24"/>
        </w:rPr>
        <w:t>Kenneth Cram – yes</w:t>
      </w:r>
    </w:p>
    <w:p w:rsidR="003A07ED" w:rsidRPr="00314A80" w:rsidRDefault="003A07ED" w:rsidP="003A07ED">
      <w:pPr>
        <w:rPr>
          <w:rFonts w:ascii="Arial" w:hAnsi="Arial" w:cs="Arial"/>
          <w:sz w:val="24"/>
          <w:szCs w:val="24"/>
        </w:rPr>
      </w:pPr>
      <w:r w:rsidRPr="00314A80">
        <w:rPr>
          <w:rFonts w:ascii="Arial" w:hAnsi="Arial" w:cs="Arial"/>
          <w:sz w:val="24"/>
          <w:szCs w:val="24"/>
        </w:rPr>
        <w:t>Alison Colby-Campbell – yes</w:t>
      </w:r>
    </w:p>
    <w:p w:rsidR="003A07ED" w:rsidRPr="00314A80" w:rsidRDefault="003A07ED" w:rsidP="003A07ED">
      <w:pPr>
        <w:rPr>
          <w:rFonts w:ascii="Arial" w:hAnsi="Arial" w:cs="Arial"/>
          <w:sz w:val="24"/>
          <w:szCs w:val="24"/>
        </w:rPr>
      </w:pPr>
      <w:r w:rsidRPr="00314A80">
        <w:rPr>
          <w:rFonts w:ascii="Arial" w:hAnsi="Arial" w:cs="Arial"/>
          <w:sz w:val="24"/>
          <w:szCs w:val="24"/>
        </w:rPr>
        <w:t>Robert Driscoll – yes</w:t>
      </w:r>
    </w:p>
    <w:p w:rsidR="003A07ED" w:rsidRPr="00314A80" w:rsidRDefault="003A07ED" w:rsidP="003A07ED">
      <w:pPr>
        <w:rPr>
          <w:rFonts w:ascii="Arial" w:hAnsi="Arial" w:cs="Arial"/>
          <w:sz w:val="24"/>
          <w:szCs w:val="24"/>
        </w:rPr>
      </w:pPr>
      <w:r w:rsidRPr="00314A80">
        <w:rPr>
          <w:rFonts w:ascii="Arial" w:hAnsi="Arial" w:cs="Arial"/>
          <w:sz w:val="24"/>
          <w:szCs w:val="24"/>
        </w:rPr>
        <w:t>Paul Howard – yes</w:t>
      </w:r>
    </w:p>
    <w:p w:rsidR="003A07ED" w:rsidRPr="00314A80" w:rsidRDefault="00A455FB" w:rsidP="003A07ED">
      <w:pPr>
        <w:rPr>
          <w:rFonts w:ascii="Arial" w:hAnsi="Arial" w:cs="Arial"/>
          <w:sz w:val="24"/>
          <w:szCs w:val="24"/>
        </w:rPr>
      </w:pPr>
      <w:r w:rsidRPr="00314A80">
        <w:rPr>
          <w:rFonts w:ascii="Arial" w:hAnsi="Arial" w:cs="Arial"/>
          <w:sz w:val="24"/>
          <w:szCs w:val="24"/>
        </w:rPr>
        <w:t>Member</w:t>
      </w:r>
      <w:r w:rsidR="003A07ED" w:rsidRPr="00314A80">
        <w:rPr>
          <w:rFonts w:ascii="Arial" w:hAnsi="Arial" w:cs="Arial"/>
          <w:sz w:val="24"/>
          <w:szCs w:val="24"/>
        </w:rPr>
        <w:t xml:space="preserve"> Absent:</w:t>
      </w:r>
    </w:p>
    <w:p w:rsidR="003A07ED" w:rsidRPr="00314A80" w:rsidRDefault="007B01DE" w:rsidP="003A07ED">
      <w:pPr>
        <w:rPr>
          <w:rFonts w:ascii="Arial" w:hAnsi="Arial" w:cs="Arial"/>
          <w:sz w:val="24"/>
          <w:szCs w:val="24"/>
        </w:rPr>
      </w:pPr>
      <w:r w:rsidRPr="00314A80">
        <w:rPr>
          <w:rFonts w:ascii="Arial" w:hAnsi="Arial" w:cs="Arial"/>
          <w:sz w:val="24"/>
          <w:szCs w:val="24"/>
        </w:rPr>
        <w:t xml:space="preserve">April </w:t>
      </w:r>
      <w:proofErr w:type="spellStart"/>
      <w:r w:rsidRPr="00314A80">
        <w:rPr>
          <w:rFonts w:ascii="Arial" w:hAnsi="Arial" w:cs="Arial"/>
          <w:sz w:val="24"/>
          <w:szCs w:val="24"/>
        </w:rPr>
        <w:t>DerBoghosian</w:t>
      </w:r>
      <w:proofErr w:type="spellEnd"/>
      <w:r w:rsidRPr="00314A80">
        <w:rPr>
          <w:rFonts w:ascii="Arial" w:hAnsi="Arial" w:cs="Arial"/>
          <w:sz w:val="24"/>
          <w:szCs w:val="24"/>
        </w:rPr>
        <w:t>, Esq</w:t>
      </w:r>
      <w:r w:rsidR="003A07ED" w:rsidRPr="00314A80">
        <w:rPr>
          <w:rFonts w:ascii="Arial" w:hAnsi="Arial" w:cs="Arial"/>
          <w:sz w:val="24"/>
          <w:szCs w:val="24"/>
        </w:rPr>
        <w:t xml:space="preserve">.  </w:t>
      </w:r>
    </w:p>
    <w:p w:rsidR="003A07ED" w:rsidRPr="00314A80" w:rsidRDefault="003A07ED" w:rsidP="003A07ED">
      <w:pPr>
        <w:rPr>
          <w:rFonts w:ascii="Arial" w:hAnsi="Arial" w:cs="Arial"/>
          <w:sz w:val="24"/>
          <w:szCs w:val="24"/>
        </w:rPr>
      </w:pPr>
      <w:r w:rsidRPr="00314A80">
        <w:rPr>
          <w:rFonts w:ascii="Arial" w:hAnsi="Arial" w:cs="Arial"/>
          <w:sz w:val="24"/>
          <w:szCs w:val="24"/>
        </w:rPr>
        <w:t>Motion Passed.</w:t>
      </w:r>
    </w:p>
    <w:p w:rsidR="00256EC4" w:rsidRPr="00314A80" w:rsidRDefault="00AC1E64" w:rsidP="002A474F">
      <w:pPr>
        <w:rPr>
          <w:rFonts w:ascii="Arial" w:hAnsi="Arial" w:cs="Arial"/>
          <w:b/>
          <w:sz w:val="24"/>
          <w:szCs w:val="24"/>
        </w:rPr>
      </w:pPr>
      <w:proofErr w:type="gramStart"/>
      <w:r w:rsidRPr="00314A80">
        <w:rPr>
          <w:rFonts w:ascii="Arial" w:hAnsi="Arial" w:cs="Arial"/>
          <w:b/>
          <w:sz w:val="24"/>
          <w:szCs w:val="24"/>
        </w:rPr>
        <w:t>List of all documents and other exhibits used by the public body during the meeting.</w:t>
      </w:r>
      <w:proofErr w:type="gramEnd"/>
    </w:p>
    <w:p w:rsidR="007B01DE"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Quitclaim Deed</w:t>
      </w:r>
    </w:p>
    <w:p w:rsidR="006D4B35"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Floor Plans</w:t>
      </w:r>
    </w:p>
    <w:p w:rsidR="006D4B35"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Site plan</w:t>
      </w:r>
    </w:p>
    <w:p w:rsidR="006D4B35"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 xml:space="preserve">Petition for a special permit by Attorney Russell </w:t>
      </w:r>
      <w:proofErr w:type="spellStart"/>
      <w:r w:rsidRPr="00314A80">
        <w:rPr>
          <w:rFonts w:ascii="Arial" w:hAnsi="Arial" w:cs="Arial"/>
          <w:b/>
          <w:sz w:val="24"/>
          <w:szCs w:val="24"/>
        </w:rPr>
        <w:t>Channen</w:t>
      </w:r>
      <w:proofErr w:type="spellEnd"/>
    </w:p>
    <w:p w:rsidR="006D4B35"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Comment Due Sheet</w:t>
      </w:r>
    </w:p>
    <w:p w:rsidR="006D4B35"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Water/Wastewater letter, 6-20-19</w:t>
      </w:r>
    </w:p>
    <w:p w:rsidR="006D4B35"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Conservation letter, 6-21-19</w:t>
      </w:r>
    </w:p>
    <w:p w:rsidR="006D4B35"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Fire Department letter, 6-26-19</w:t>
      </w:r>
    </w:p>
    <w:p w:rsidR="006D4B35" w:rsidRPr="00314A80" w:rsidRDefault="006D4B35" w:rsidP="007B01DE">
      <w:pPr>
        <w:pStyle w:val="ListParagraph"/>
        <w:numPr>
          <w:ilvl w:val="0"/>
          <w:numId w:val="22"/>
        </w:numPr>
        <w:rPr>
          <w:rFonts w:ascii="Arial" w:hAnsi="Arial" w:cs="Arial"/>
          <w:b/>
          <w:sz w:val="24"/>
          <w:szCs w:val="24"/>
        </w:rPr>
      </w:pPr>
      <w:r w:rsidRPr="00314A80">
        <w:rPr>
          <w:rFonts w:ascii="Arial" w:hAnsi="Arial" w:cs="Arial"/>
          <w:b/>
          <w:sz w:val="24"/>
          <w:szCs w:val="24"/>
        </w:rPr>
        <w:t>Building Department comments, 7-2-19</w:t>
      </w:r>
    </w:p>
    <w:p w:rsidR="006D4B35" w:rsidRPr="00314A80" w:rsidRDefault="006D4B35" w:rsidP="006D4B35">
      <w:pPr>
        <w:pStyle w:val="ListParagraph"/>
        <w:rPr>
          <w:rFonts w:ascii="Arial" w:hAnsi="Arial" w:cs="Arial"/>
          <w:b/>
          <w:sz w:val="24"/>
          <w:szCs w:val="24"/>
        </w:rPr>
      </w:pPr>
    </w:p>
    <w:p w:rsidR="002D5C61" w:rsidRPr="00314A80" w:rsidRDefault="002D5C61" w:rsidP="002D5C61">
      <w:pPr>
        <w:rPr>
          <w:rFonts w:ascii="Arial" w:hAnsi="Arial" w:cs="Arial"/>
          <w:b/>
          <w:sz w:val="24"/>
          <w:szCs w:val="24"/>
          <w:u w:val="single"/>
        </w:rPr>
      </w:pPr>
      <w:r w:rsidRPr="00314A80">
        <w:rPr>
          <w:rFonts w:ascii="Arial" w:hAnsi="Arial" w:cs="Arial"/>
          <w:b/>
          <w:sz w:val="24"/>
          <w:szCs w:val="24"/>
          <w:u w:val="single"/>
        </w:rPr>
        <w:lastRenderedPageBreak/>
        <w:t xml:space="preserve">Definitive Escrows: </w:t>
      </w:r>
    </w:p>
    <w:p w:rsidR="006D6B9F" w:rsidRPr="00314A80" w:rsidRDefault="006D6B9F" w:rsidP="006D6B9F">
      <w:pPr>
        <w:rPr>
          <w:rFonts w:ascii="Arial" w:hAnsi="Arial" w:cs="Arial"/>
          <w:sz w:val="24"/>
          <w:szCs w:val="24"/>
        </w:rPr>
      </w:pPr>
      <w:r w:rsidRPr="00314A80">
        <w:rPr>
          <w:rFonts w:ascii="Arial" w:hAnsi="Arial" w:cs="Arial"/>
          <w:b/>
          <w:sz w:val="24"/>
          <w:szCs w:val="24"/>
          <w:u w:val="single"/>
        </w:rPr>
        <w:t xml:space="preserve">West </w:t>
      </w:r>
      <w:proofErr w:type="spellStart"/>
      <w:r w:rsidRPr="00314A80">
        <w:rPr>
          <w:rFonts w:ascii="Arial" w:hAnsi="Arial" w:cs="Arial"/>
          <w:b/>
          <w:sz w:val="24"/>
          <w:szCs w:val="24"/>
          <w:u w:val="single"/>
        </w:rPr>
        <w:t>Gile</w:t>
      </w:r>
      <w:proofErr w:type="spellEnd"/>
      <w:r w:rsidRPr="00314A80">
        <w:rPr>
          <w:rFonts w:ascii="Arial" w:hAnsi="Arial" w:cs="Arial"/>
          <w:b/>
          <w:sz w:val="24"/>
          <w:szCs w:val="24"/>
          <w:u w:val="single"/>
        </w:rPr>
        <w:t xml:space="preserve"> Street:</w:t>
      </w:r>
      <w:r w:rsidRPr="00314A80">
        <w:rPr>
          <w:rFonts w:ascii="Arial" w:hAnsi="Arial" w:cs="Arial"/>
          <w:sz w:val="24"/>
          <w:szCs w:val="24"/>
        </w:rPr>
        <w:t xml:space="preserve">  The Planning Board at their July 10, 2019 meeting considered the request of the developer to establish a performance guarantee.  The amount recommended by the City Engineer was $74,876.50 that would guarantee and secure the construction of ways and installation of all municipal services in exchange for the release of the lot.</w:t>
      </w:r>
    </w:p>
    <w:p w:rsidR="006D6B9F" w:rsidRPr="00314A80" w:rsidRDefault="006D6B9F" w:rsidP="006D6B9F">
      <w:pPr>
        <w:rPr>
          <w:rFonts w:ascii="Arial" w:hAnsi="Arial" w:cs="Arial"/>
          <w:sz w:val="24"/>
          <w:szCs w:val="24"/>
        </w:rPr>
      </w:pPr>
      <w:r w:rsidRPr="00314A80">
        <w:rPr>
          <w:rFonts w:ascii="Arial" w:hAnsi="Arial" w:cs="Arial"/>
          <w:sz w:val="24"/>
          <w:szCs w:val="24"/>
        </w:rPr>
        <w:t xml:space="preserve">The developer agreed to the amount of $74,876.50 that was recommended by the City Engineer.  City Solicitor William Cox approved the agreement as to form and attested to by his signature on the agreement.  </w:t>
      </w:r>
    </w:p>
    <w:p w:rsidR="006D6B9F" w:rsidRPr="00314A80" w:rsidRDefault="006D6B9F" w:rsidP="006D6B9F">
      <w:pPr>
        <w:rPr>
          <w:rFonts w:ascii="Arial" w:hAnsi="Arial" w:cs="Arial"/>
          <w:sz w:val="24"/>
          <w:szCs w:val="24"/>
        </w:rPr>
      </w:pPr>
      <w:r w:rsidRPr="00314A80">
        <w:rPr>
          <w:rFonts w:ascii="Arial" w:hAnsi="Arial" w:cs="Arial"/>
          <w:sz w:val="24"/>
          <w:szCs w:val="24"/>
        </w:rPr>
        <w:t xml:space="preserve">After board consideration, Member Karen Buckley motioned to endorse the agreement in the amount of $74,876.50 that was recommended by the City Engineer.   The agreement was endorsed by the board.  </w:t>
      </w:r>
      <w:proofErr w:type="gramStart"/>
      <w:r w:rsidRPr="00314A80">
        <w:rPr>
          <w:rFonts w:ascii="Arial" w:hAnsi="Arial" w:cs="Arial"/>
          <w:sz w:val="24"/>
          <w:szCs w:val="24"/>
        </w:rPr>
        <w:t>Seconded by Member Alison Colby-Campbell.</w:t>
      </w:r>
      <w:proofErr w:type="gramEnd"/>
      <w:r w:rsidRPr="00314A80">
        <w:rPr>
          <w:rFonts w:ascii="Arial" w:hAnsi="Arial" w:cs="Arial"/>
          <w:sz w:val="24"/>
          <w:szCs w:val="24"/>
        </w:rPr>
        <w:t xml:space="preserve">  All members present voted in favor.  Members in favor:  Karen Peugh, Bill Evans, Karen Buckley, Kenneth Cram, Alison Colby-Campbell, Bob Driscoll and Paul Howard.  Member Absent:  April </w:t>
      </w:r>
      <w:proofErr w:type="spellStart"/>
      <w:r w:rsidRPr="00314A80">
        <w:rPr>
          <w:rFonts w:ascii="Arial" w:hAnsi="Arial" w:cs="Arial"/>
          <w:sz w:val="24"/>
          <w:szCs w:val="24"/>
        </w:rPr>
        <w:t>DerBoghosian</w:t>
      </w:r>
      <w:proofErr w:type="spellEnd"/>
      <w:r w:rsidRPr="00314A80">
        <w:rPr>
          <w:rFonts w:ascii="Arial" w:hAnsi="Arial" w:cs="Arial"/>
          <w:sz w:val="24"/>
          <w:szCs w:val="24"/>
        </w:rPr>
        <w:t xml:space="preserve">, Esq.  </w:t>
      </w:r>
      <w:r w:rsidRPr="00314A80">
        <w:rPr>
          <w:rFonts w:ascii="Arial" w:hAnsi="Arial" w:cs="Arial"/>
          <w:b/>
          <w:sz w:val="24"/>
          <w:szCs w:val="24"/>
        </w:rPr>
        <w:t>Motion Passed.</w:t>
      </w:r>
      <w:r w:rsidRPr="00314A80">
        <w:rPr>
          <w:rFonts w:ascii="Arial" w:hAnsi="Arial" w:cs="Arial"/>
          <w:sz w:val="24"/>
          <w:szCs w:val="24"/>
        </w:rPr>
        <w:t xml:space="preserve">  </w:t>
      </w:r>
    </w:p>
    <w:p w:rsidR="006D6B9F" w:rsidRPr="00314A80" w:rsidRDefault="006D6B9F" w:rsidP="006D6B9F">
      <w:pPr>
        <w:rPr>
          <w:rFonts w:ascii="Arial" w:hAnsi="Arial" w:cs="Arial"/>
          <w:sz w:val="24"/>
          <w:szCs w:val="24"/>
        </w:rPr>
      </w:pPr>
      <w:r w:rsidRPr="00314A80">
        <w:rPr>
          <w:rFonts w:ascii="Arial" w:hAnsi="Arial" w:cs="Arial"/>
          <w:sz w:val="24"/>
          <w:szCs w:val="24"/>
        </w:rPr>
        <w:t>As a condition of the board the lot is released from the Form F Covenant restrictions as to sale and construction only.  All other conditions, covenants, and requirements, if any, remain in full force and effect and are subject to the terms and requirements of the performance guarantee.</w:t>
      </w:r>
    </w:p>
    <w:p w:rsidR="006D6B9F" w:rsidRPr="00314A80" w:rsidRDefault="006D6B9F" w:rsidP="006D6B9F">
      <w:pPr>
        <w:rPr>
          <w:rFonts w:ascii="Arial" w:hAnsi="Arial" w:cs="Arial"/>
          <w:sz w:val="24"/>
          <w:szCs w:val="24"/>
        </w:rPr>
      </w:pPr>
      <w:r w:rsidRPr="00314A80">
        <w:rPr>
          <w:rFonts w:ascii="Arial" w:hAnsi="Arial" w:cs="Arial"/>
          <w:sz w:val="24"/>
          <w:szCs w:val="24"/>
        </w:rPr>
        <w:t>The board is notifying you, the building inspector, to release the lot.  All other restrictions as noted within the approved plan are on file with the City Engineer’s Office, and any and all recorded covenants and conditions shall be fully enforced and complied with.  The board advises departments/commissions to ensure compliance with the definitive plan before permits/approvals are issued.</w:t>
      </w:r>
    </w:p>
    <w:p w:rsidR="00FC5340" w:rsidRPr="00314A80" w:rsidRDefault="00FC5340" w:rsidP="00FC5340">
      <w:pPr>
        <w:rPr>
          <w:rFonts w:ascii="Arial" w:hAnsi="Arial" w:cs="Arial"/>
          <w:b/>
          <w:sz w:val="24"/>
          <w:szCs w:val="24"/>
        </w:rPr>
      </w:pPr>
      <w:proofErr w:type="gramStart"/>
      <w:r w:rsidRPr="00314A80">
        <w:rPr>
          <w:rFonts w:ascii="Arial" w:hAnsi="Arial" w:cs="Arial"/>
          <w:b/>
          <w:sz w:val="24"/>
          <w:szCs w:val="24"/>
        </w:rPr>
        <w:t>List of all documents and other exhibits used by the public body during the meeting.</w:t>
      </w:r>
      <w:proofErr w:type="gramEnd"/>
    </w:p>
    <w:p w:rsidR="00FC5340" w:rsidRPr="00314A80" w:rsidRDefault="00FC5340" w:rsidP="00FC5340">
      <w:pPr>
        <w:pStyle w:val="ListParagraph"/>
        <w:numPr>
          <w:ilvl w:val="0"/>
          <w:numId w:val="24"/>
        </w:numPr>
        <w:rPr>
          <w:rFonts w:ascii="Arial" w:hAnsi="Arial" w:cs="Arial"/>
          <w:b/>
          <w:sz w:val="24"/>
          <w:szCs w:val="24"/>
        </w:rPr>
      </w:pPr>
      <w:r w:rsidRPr="00314A80">
        <w:rPr>
          <w:rFonts w:ascii="Arial" w:hAnsi="Arial" w:cs="Arial"/>
          <w:b/>
          <w:sz w:val="24"/>
          <w:szCs w:val="24"/>
        </w:rPr>
        <w:t>Escrow Materials</w:t>
      </w:r>
    </w:p>
    <w:p w:rsidR="006D6B9F" w:rsidRPr="00314A80" w:rsidRDefault="00DB7D19" w:rsidP="006D6B9F">
      <w:pPr>
        <w:rPr>
          <w:rFonts w:ascii="Arial" w:hAnsi="Arial" w:cs="Arial"/>
          <w:sz w:val="24"/>
          <w:szCs w:val="24"/>
        </w:rPr>
      </w:pPr>
      <w:r w:rsidRPr="00B83C33">
        <w:rPr>
          <w:rFonts w:ascii="Arial" w:hAnsi="Arial" w:cs="Arial"/>
          <w:b/>
          <w:sz w:val="24"/>
          <w:szCs w:val="24"/>
          <w:u w:val="single"/>
        </w:rPr>
        <w:t>Emma Rose Modification (Extens</w:t>
      </w:r>
      <w:r w:rsidR="006D6B9F" w:rsidRPr="00B83C33">
        <w:rPr>
          <w:rFonts w:ascii="Arial" w:hAnsi="Arial" w:cs="Arial"/>
          <w:b/>
          <w:sz w:val="24"/>
          <w:szCs w:val="24"/>
          <w:u w:val="single"/>
        </w:rPr>
        <w:t>ion) Escro</w:t>
      </w:r>
      <w:bookmarkStart w:id="0" w:name="_GoBack"/>
      <w:bookmarkEnd w:id="0"/>
      <w:r w:rsidR="006D6B9F" w:rsidRPr="00B83C33">
        <w:rPr>
          <w:rFonts w:ascii="Arial" w:hAnsi="Arial" w:cs="Arial"/>
          <w:b/>
          <w:sz w:val="24"/>
          <w:szCs w:val="24"/>
          <w:u w:val="single"/>
        </w:rPr>
        <w:t>w:</w:t>
      </w:r>
      <w:r w:rsidR="006D6B9F" w:rsidRPr="00314A80">
        <w:rPr>
          <w:rFonts w:ascii="Arial" w:hAnsi="Arial" w:cs="Arial"/>
          <w:sz w:val="24"/>
          <w:szCs w:val="24"/>
          <w:u w:val="single"/>
        </w:rPr>
        <w:t xml:space="preserve">  </w:t>
      </w:r>
      <w:r w:rsidR="006D6B9F" w:rsidRPr="00314A80">
        <w:rPr>
          <w:rFonts w:ascii="Arial" w:hAnsi="Arial" w:cs="Arial"/>
          <w:sz w:val="24"/>
          <w:szCs w:val="24"/>
        </w:rPr>
        <w:t xml:space="preserve">Please be advised the Haverhill Planning Board at its meeting held on July 10, 2019 at 7:00 pm in the City Council Chambers reviewed the request to endorse the performance guarantee agreement for the above cited development.  The City Engineer established the amount of $162,782.50 (see City Engineer’s letter dated May 8, 2019, which was set up in an agreement that will expire on July 2020, a release is executed herewith to include the lots 3A, 4A, 4B and 4C.  The agreement was reviewed and endorsed by the city solicitor </w:t>
      </w:r>
      <w:r w:rsidR="006D6B9F" w:rsidRPr="00314A80">
        <w:rPr>
          <w:rFonts w:ascii="Arial" w:hAnsi="Arial" w:cs="Arial"/>
          <w:sz w:val="24"/>
          <w:szCs w:val="24"/>
        </w:rPr>
        <w:lastRenderedPageBreak/>
        <w:t xml:space="preserve">as attested to by his signature on said document.  The performance guarantee agreement needs to be recorded at the Registry of Deeds (see attached agreement). </w:t>
      </w:r>
    </w:p>
    <w:p w:rsidR="006D6B9F" w:rsidRPr="00314A80" w:rsidRDefault="006D6B9F" w:rsidP="006D6B9F">
      <w:pPr>
        <w:rPr>
          <w:rFonts w:ascii="Arial" w:hAnsi="Arial" w:cs="Arial"/>
          <w:sz w:val="24"/>
          <w:szCs w:val="24"/>
        </w:rPr>
      </w:pPr>
      <w:r w:rsidRPr="00314A80">
        <w:rPr>
          <w:rFonts w:ascii="Arial" w:hAnsi="Arial" w:cs="Arial"/>
          <w:sz w:val="24"/>
          <w:szCs w:val="24"/>
        </w:rPr>
        <w:t>The board discussed the acceptance of said agreement for the amount cited above which secures the complete construction of the ways and installation of municipal services for the building, as referred to in the above cited plan.  It was voted to release the aforesaid lots from the Form F covenant restrictions as to sale and construction only (all other conditions, covenants and requirements remain in full force and effect, if any).  Lot release is subject to the terms and requirements of the funds held in the amount of $162,782.50 to guarantee the completion of the ways and installation of all municipal services referred to an required by the Planning Board.  The board agreed to release the aforesaid lots for sale and construction only, upon submission of the properly completed documents endorsed by the board.  No occupancy permits issued at this time.</w:t>
      </w:r>
    </w:p>
    <w:p w:rsidR="006D6B9F" w:rsidRPr="00314A80" w:rsidRDefault="006D6B9F" w:rsidP="006D6B9F">
      <w:pPr>
        <w:rPr>
          <w:rFonts w:ascii="Arial" w:hAnsi="Arial" w:cs="Arial"/>
          <w:sz w:val="24"/>
          <w:szCs w:val="24"/>
        </w:rPr>
      </w:pPr>
      <w:r w:rsidRPr="00314A80">
        <w:rPr>
          <w:rFonts w:ascii="Arial" w:hAnsi="Arial" w:cs="Arial"/>
          <w:sz w:val="24"/>
          <w:szCs w:val="24"/>
        </w:rPr>
        <w:t>The board now informs you, the building inspector, that the applicant has provided this office with the required recorded documentation that shows the Registry of Deeds recording stamp on the Performance Guarantee Agreement, the recorded covenant and the letter from the city engineer dated May 8, 2019.  This is your notice to release lots 3A, 4A, 4B and 4C from the Form F Covenant from the Emma Rose Modification</w:t>
      </w:r>
      <w:r w:rsidR="00FC5340" w:rsidRPr="00314A80">
        <w:rPr>
          <w:rFonts w:ascii="Arial" w:hAnsi="Arial" w:cs="Arial"/>
          <w:sz w:val="24"/>
          <w:szCs w:val="24"/>
        </w:rPr>
        <w:t xml:space="preserve"> </w:t>
      </w:r>
      <w:r w:rsidRPr="00314A80">
        <w:rPr>
          <w:rFonts w:ascii="Arial" w:hAnsi="Arial" w:cs="Arial"/>
          <w:sz w:val="24"/>
          <w:szCs w:val="24"/>
        </w:rPr>
        <w:t xml:space="preserve">Definitive Plan for sale and building only.  See your endorsed copy of the approved plan, or the endorsed reproducible </w:t>
      </w:r>
      <w:proofErr w:type="spellStart"/>
      <w:r w:rsidRPr="00314A80">
        <w:rPr>
          <w:rFonts w:ascii="Arial" w:hAnsi="Arial" w:cs="Arial"/>
          <w:sz w:val="24"/>
          <w:szCs w:val="24"/>
        </w:rPr>
        <w:t>mylars</w:t>
      </w:r>
      <w:proofErr w:type="spellEnd"/>
      <w:r w:rsidRPr="00314A80">
        <w:rPr>
          <w:rFonts w:ascii="Arial" w:hAnsi="Arial" w:cs="Arial"/>
          <w:sz w:val="24"/>
          <w:szCs w:val="24"/>
        </w:rPr>
        <w:t xml:space="preserve"> in the Engineering Office for review or any restrictions.</w:t>
      </w:r>
    </w:p>
    <w:p w:rsidR="006D6B9F" w:rsidRPr="00314A80" w:rsidRDefault="006D6B9F" w:rsidP="006D6B9F">
      <w:pPr>
        <w:rPr>
          <w:rFonts w:ascii="Arial" w:hAnsi="Arial" w:cs="Arial"/>
          <w:sz w:val="24"/>
          <w:szCs w:val="24"/>
        </w:rPr>
      </w:pPr>
      <w:r w:rsidRPr="00314A80">
        <w:rPr>
          <w:rFonts w:ascii="Arial" w:hAnsi="Arial" w:cs="Arial"/>
          <w:sz w:val="24"/>
          <w:szCs w:val="24"/>
        </w:rPr>
        <w:t>The board respectfully advises each city department/commission noted below to ensure compliance with the plan before the permits/approvals are issued.</w:t>
      </w:r>
    </w:p>
    <w:p w:rsidR="00FC5340" w:rsidRPr="00314A80" w:rsidRDefault="00FC5340" w:rsidP="00FC5340">
      <w:pPr>
        <w:rPr>
          <w:rFonts w:ascii="Arial" w:hAnsi="Arial" w:cs="Arial"/>
          <w:b/>
          <w:sz w:val="24"/>
          <w:szCs w:val="24"/>
        </w:rPr>
      </w:pPr>
      <w:proofErr w:type="gramStart"/>
      <w:r w:rsidRPr="00314A80">
        <w:rPr>
          <w:rFonts w:ascii="Arial" w:hAnsi="Arial" w:cs="Arial"/>
          <w:b/>
          <w:sz w:val="24"/>
          <w:szCs w:val="24"/>
        </w:rPr>
        <w:t>List of all documents and other exhibits used by the public body during the meeting.</w:t>
      </w:r>
      <w:proofErr w:type="gramEnd"/>
    </w:p>
    <w:p w:rsidR="00797B56" w:rsidRPr="00314A80" w:rsidRDefault="00FC5340" w:rsidP="00FC5340">
      <w:pPr>
        <w:pStyle w:val="ListParagraph"/>
        <w:numPr>
          <w:ilvl w:val="0"/>
          <w:numId w:val="24"/>
        </w:numPr>
        <w:rPr>
          <w:rFonts w:ascii="Arial" w:hAnsi="Arial" w:cs="Arial"/>
          <w:b/>
          <w:sz w:val="24"/>
          <w:szCs w:val="24"/>
        </w:rPr>
      </w:pPr>
      <w:r w:rsidRPr="00314A80">
        <w:rPr>
          <w:rFonts w:ascii="Arial" w:hAnsi="Arial" w:cs="Arial"/>
          <w:b/>
          <w:sz w:val="24"/>
          <w:szCs w:val="24"/>
        </w:rPr>
        <w:t>Escrow Materials</w:t>
      </w:r>
    </w:p>
    <w:p w:rsidR="00314A80" w:rsidRPr="00314A80" w:rsidRDefault="00FC5340" w:rsidP="00314A80">
      <w:pPr>
        <w:rPr>
          <w:rFonts w:ascii="Arial" w:hAnsi="Arial" w:cs="Arial"/>
          <w:sz w:val="24"/>
          <w:szCs w:val="24"/>
        </w:rPr>
      </w:pPr>
      <w:r w:rsidRPr="00314A80">
        <w:rPr>
          <w:rFonts w:ascii="Arial" w:hAnsi="Arial" w:cs="Arial"/>
          <w:b/>
          <w:sz w:val="24"/>
          <w:szCs w:val="24"/>
          <w:u w:val="single"/>
        </w:rPr>
        <w:t xml:space="preserve">20 </w:t>
      </w:r>
      <w:proofErr w:type="spellStart"/>
      <w:r w:rsidRPr="00314A80">
        <w:rPr>
          <w:rFonts w:ascii="Arial" w:hAnsi="Arial" w:cs="Arial"/>
          <w:b/>
          <w:sz w:val="24"/>
          <w:szCs w:val="24"/>
          <w:u w:val="single"/>
        </w:rPr>
        <w:t>Augustin</w:t>
      </w:r>
      <w:proofErr w:type="spellEnd"/>
      <w:r w:rsidRPr="00314A80">
        <w:rPr>
          <w:rFonts w:ascii="Arial" w:hAnsi="Arial" w:cs="Arial"/>
          <w:b/>
          <w:sz w:val="24"/>
          <w:szCs w:val="24"/>
          <w:u w:val="single"/>
        </w:rPr>
        <w:t xml:space="preserve"> Avenue Escrow: </w:t>
      </w:r>
      <w:r w:rsidR="00314A80" w:rsidRPr="00314A80">
        <w:rPr>
          <w:rFonts w:ascii="Arial" w:hAnsi="Arial" w:cs="Arial"/>
          <w:sz w:val="24"/>
          <w:szCs w:val="24"/>
        </w:rPr>
        <w:t xml:space="preserve">Please be advised upon the review of the escrow file it was noted that the above cited agreement will expire on August 9, 2019 for completion of all work and the funding will expire on September 9, 2019.  You are required to follow-up with an updated agreement using the date recommended by the city engineer for completion of all work.  Please submit an extension of the agreement for the </w:t>
      </w:r>
      <w:r w:rsidR="00314A80" w:rsidRPr="00314A80">
        <w:rPr>
          <w:rFonts w:ascii="Arial" w:hAnsi="Arial" w:cs="Arial"/>
          <w:sz w:val="24"/>
          <w:szCs w:val="24"/>
          <w:u w:val="single"/>
        </w:rPr>
        <w:t>August 14, 2019</w:t>
      </w:r>
      <w:r w:rsidR="00314A80" w:rsidRPr="00314A80">
        <w:rPr>
          <w:rFonts w:ascii="Arial" w:hAnsi="Arial" w:cs="Arial"/>
          <w:sz w:val="24"/>
          <w:szCs w:val="24"/>
        </w:rPr>
        <w:t xml:space="preserve"> Planning Board meeting considering that this agreement is due to expire on August 9, 2019 and funding on September 9, 2019.  If not received for the August 14, 2019 meeting the board will have to attach the amount being held for completion all remaining work.</w:t>
      </w:r>
    </w:p>
    <w:p w:rsidR="00314A80" w:rsidRPr="00314A80" w:rsidRDefault="00314A80" w:rsidP="00314A80">
      <w:pPr>
        <w:rPr>
          <w:rFonts w:ascii="Arial" w:hAnsi="Arial" w:cs="Arial"/>
          <w:sz w:val="24"/>
          <w:szCs w:val="24"/>
        </w:rPr>
      </w:pPr>
      <w:r w:rsidRPr="00314A80">
        <w:rPr>
          <w:rFonts w:ascii="Arial" w:hAnsi="Arial" w:cs="Arial"/>
          <w:sz w:val="24"/>
          <w:szCs w:val="24"/>
        </w:rPr>
        <w:lastRenderedPageBreak/>
        <w:t>Please call the Planning Department if you have any questions or concerns regarding the expiration and possible attachment of the above cited agreement.</w:t>
      </w:r>
    </w:p>
    <w:p w:rsidR="00314A80" w:rsidRPr="00314A80" w:rsidRDefault="00314A80" w:rsidP="00314A80">
      <w:pPr>
        <w:rPr>
          <w:rFonts w:ascii="Arial" w:hAnsi="Arial" w:cs="Arial"/>
          <w:sz w:val="24"/>
          <w:szCs w:val="24"/>
        </w:rPr>
      </w:pPr>
      <w:r w:rsidRPr="00314A80">
        <w:rPr>
          <w:rFonts w:ascii="Arial" w:hAnsi="Arial" w:cs="Arial"/>
          <w:b/>
          <w:sz w:val="24"/>
          <w:szCs w:val="24"/>
          <w:u w:val="single"/>
        </w:rPr>
        <w:t>Cobblestones @Bradford a/k/a Comanche Circle:</w:t>
      </w:r>
      <w:r w:rsidRPr="00314A80">
        <w:rPr>
          <w:rFonts w:ascii="Arial" w:hAnsi="Arial" w:cs="Arial"/>
          <w:sz w:val="24"/>
          <w:szCs w:val="24"/>
        </w:rPr>
        <w:t xml:space="preserve">  Please be advised upon the review of the escrow file it was noted that the above cited Tri-Partite Agreement will expire on August 22, 2019 for completion of all work and the funding will expire on September 22, 2019.  You are required to follow-up with an updated agreement using the date recommended by the city engineer for completion of all work.  Please submit an extension of the Tri-Partite Agreement for the August 14, 2019 Planning Board meeting considering that this agreement is due to expire on August 22, 2019 and funding on September 22, 2019.  If not received for the September 11, 2019 meeting the board will have to attach the amount being held for completion all remaining work.</w:t>
      </w:r>
    </w:p>
    <w:p w:rsidR="00314A80" w:rsidRPr="00314A80" w:rsidRDefault="00314A80" w:rsidP="00314A80">
      <w:pPr>
        <w:rPr>
          <w:rFonts w:ascii="Arial" w:hAnsi="Arial" w:cs="Arial"/>
          <w:sz w:val="24"/>
          <w:szCs w:val="24"/>
        </w:rPr>
      </w:pPr>
      <w:r w:rsidRPr="00314A80">
        <w:rPr>
          <w:rFonts w:ascii="Arial" w:hAnsi="Arial" w:cs="Arial"/>
          <w:sz w:val="24"/>
          <w:szCs w:val="24"/>
        </w:rPr>
        <w:t>Please call the Planning Department if you have any questions or concerns regarding the expiration and possible attachment of the above cited Tri-Partite Agreement.</w:t>
      </w:r>
    </w:p>
    <w:p w:rsidR="002A474F" w:rsidRPr="00314A80" w:rsidRDefault="002A474F" w:rsidP="00314A80">
      <w:pPr>
        <w:spacing w:after="0" w:line="240" w:lineRule="auto"/>
        <w:rPr>
          <w:rFonts w:ascii="Arial" w:hAnsi="Arial" w:cs="Arial"/>
          <w:b/>
          <w:sz w:val="24"/>
          <w:szCs w:val="24"/>
          <w:u w:val="single"/>
        </w:rPr>
      </w:pPr>
      <w:r w:rsidRPr="00314A80">
        <w:rPr>
          <w:rFonts w:ascii="Arial" w:hAnsi="Arial" w:cs="Arial"/>
          <w:b/>
          <w:sz w:val="24"/>
          <w:szCs w:val="24"/>
          <w:u w:val="single"/>
        </w:rPr>
        <w:t xml:space="preserve">Form </w:t>
      </w:r>
      <w:proofErr w:type="gramStart"/>
      <w:r w:rsidRPr="00314A80">
        <w:rPr>
          <w:rFonts w:ascii="Arial" w:hAnsi="Arial" w:cs="Arial"/>
          <w:b/>
          <w:sz w:val="24"/>
          <w:szCs w:val="24"/>
          <w:u w:val="single"/>
        </w:rPr>
        <w:t>A Plans</w:t>
      </w:r>
      <w:proofErr w:type="gramEnd"/>
      <w:r w:rsidRPr="00314A80">
        <w:rPr>
          <w:rFonts w:ascii="Arial" w:hAnsi="Arial" w:cs="Arial"/>
          <w:b/>
          <w:sz w:val="24"/>
          <w:szCs w:val="24"/>
          <w:u w:val="single"/>
        </w:rPr>
        <w:t>:</w:t>
      </w:r>
    </w:p>
    <w:p w:rsidR="002A474F" w:rsidRPr="00314A80" w:rsidRDefault="002A474F" w:rsidP="00ED3295">
      <w:pPr>
        <w:spacing w:after="0" w:line="240" w:lineRule="auto"/>
        <w:ind w:left="720" w:hanging="720"/>
        <w:rPr>
          <w:rFonts w:ascii="Arial" w:hAnsi="Arial" w:cs="Arial"/>
          <w:b/>
          <w:sz w:val="24"/>
          <w:szCs w:val="24"/>
          <w:u w:val="single"/>
        </w:rPr>
      </w:pPr>
    </w:p>
    <w:p w:rsidR="002A474F" w:rsidRPr="00314A80" w:rsidRDefault="00AA5053" w:rsidP="00ED3295">
      <w:pPr>
        <w:spacing w:after="0" w:line="240" w:lineRule="auto"/>
        <w:ind w:left="720" w:hanging="720"/>
        <w:rPr>
          <w:rFonts w:ascii="Arial" w:hAnsi="Arial" w:cs="Arial"/>
          <w:sz w:val="24"/>
          <w:szCs w:val="24"/>
        </w:rPr>
      </w:pPr>
      <w:r w:rsidRPr="00314A80">
        <w:rPr>
          <w:rFonts w:ascii="Arial" w:hAnsi="Arial" w:cs="Arial"/>
          <w:b/>
          <w:sz w:val="24"/>
          <w:szCs w:val="24"/>
          <w:u w:val="single"/>
        </w:rPr>
        <w:t xml:space="preserve">David W. </w:t>
      </w:r>
      <w:proofErr w:type="spellStart"/>
      <w:r w:rsidRPr="00314A80">
        <w:rPr>
          <w:rFonts w:ascii="Arial" w:hAnsi="Arial" w:cs="Arial"/>
          <w:b/>
          <w:sz w:val="24"/>
          <w:szCs w:val="24"/>
          <w:u w:val="single"/>
        </w:rPr>
        <w:t>Hewey</w:t>
      </w:r>
      <w:proofErr w:type="spellEnd"/>
      <w:r w:rsidRPr="00314A80">
        <w:rPr>
          <w:rFonts w:ascii="Arial" w:hAnsi="Arial" w:cs="Arial"/>
          <w:b/>
          <w:sz w:val="24"/>
          <w:szCs w:val="24"/>
          <w:u w:val="single"/>
        </w:rPr>
        <w:t xml:space="preserve"> for 9 South Lincoln Street</w:t>
      </w:r>
      <w:r w:rsidR="002A474F" w:rsidRPr="00314A80">
        <w:rPr>
          <w:rFonts w:ascii="Arial" w:hAnsi="Arial" w:cs="Arial"/>
          <w:b/>
          <w:sz w:val="24"/>
          <w:szCs w:val="24"/>
          <w:u w:val="single"/>
        </w:rPr>
        <w:t>:</w:t>
      </w:r>
      <w:r w:rsidR="009F5B1C" w:rsidRPr="00314A80">
        <w:rPr>
          <w:rFonts w:ascii="Arial" w:hAnsi="Arial" w:cs="Arial"/>
          <w:sz w:val="24"/>
          <w:szCs w:val="24"/>
        </w:rPr>
        <w:t xml:space="preserve">  It was noted the</w:t>
      </w:r>
    </w:p>
    <w:p w:rsidR="00AA5053" w:rsidRPr="00314A80" w:rsidRDefault="009F5B1C" w:rsidP="00AA5053">
      <w:pPr>
        <w:spacing w:after="0" w:line="240" w:lineRule="auto"/>
        <w:ind w:left="720" w:hanging="720"/>
        <w:rPr>
          <w:rFonts w:ascii="Arial" w:hAnsi="Arial" w:cs="Arial"/>
          <w:sz w:val="24"/>
          <w:szCs w:val="24"/>
        </w:rPr>
      </w:pPr>
      <w:r w:rsidRPr="00314A80">
        <w:rPr>
          <w:rFonts w:ascii="Arial" w:hAnsi="Arial" w:cs="Arial"/>
          <w:sz w:val="24"/>
          <w:szCs w:val="24"/>
        </w:rPr>
        <w:t>Building inspector commented on 6-</w:t>
      </w:r>
      <w:r w:rsidR="00AA5053" w:rsidRPr="00314A80">
        <w:rPr>
          <w:rFonts w:ascii="Arial" w:hAnsi="Arial" w:cs="Arial"/>
          <w:sz w:val="24"/>
          <w:szCs w:val="24"/>
        </w:rPr>
        <w:t>2</w:t>
      </w:r>
      <w:r w:rsidRPr="00314A80">
        <w:rPr>
          <w:rFonts w:ascii="Arial" w:hAnsi="Arial" w:cs="Arial"/>
          <w:sz w:val="24"/>
          <w:szCs w:val="24"/>
        </w:rPr>
        <w:t>7-19 stating “</w:t>
      </w:r>
      <w:r w:rsidR="00AA5053" w:rsidRPr="00314A80">
        <w:rPr>
          <w:rFonts w:ascii="Arial" w:hAnsi="Arial" w:cs="Arial"/>
          <w:sz w:val="24"/>
          <w:szCs w:val="24"/>
        </w:rPr>
        <w:t xml:space="preserve">Lot Line change (removed) does not </w:t>
      </w:r>
    </w:p>
    <w:p w:rsidR="00AA5053" w:rsidRPr="00314A80" w:rsidRDefault="00AA5053" w:rsidP="00ED3295">
      <w:pPr>
        <w:spacing w:after="0" w:line="240" w:lineRule="auto"/>
        <w:ind w:left="720" w:hanging="720"/>
        <w:rPr>
          <w:rFonts w:ascii="Arial" w:hAnsi="Arial" w:cs="Arial"/>
          <w:sz w:val="24"/>
          <w:szCs w:val="24"/>
        </w:rPr>
      </w:pPr>
      <w:proofErr w:type="gramStart"/>
      <w:r w:rsidRPr="00314A80">
        <w:rPr>
          <w:rFonts w:ascii="Arial" w:hAnsi="Arial" w:cs="Arial"/>
          <w:sz w:val="24"/>
          <w:szCs w:val="24"/>
        </w:rPr>
        <w:t>adversely</w:t>
      </w:r>
      <w:proofErr w:type="gramEnd"/>
      <w:r w:rsidRPr="00314A80">
        <w:rPr>
          <w:rFonts w:ascii="Arial" w:hAnsi="Arial" w:cs="Arial"/>
          <w:sz w:val="24"/>
          <w:szCs w:val="24"/>
        </w:rPr>
        <w:t xml:space="preserve"> affect frontage on South Lincoln Street access and area improvements.</w:t>
      </w:r>
      <w:r w:rsidR="009F5B1C" w:rsidRPr="00314A80">
        <w:rPr>
          <w:rFonts w:ascii="Arial" w:hAnsi="Arial" w:cs="Arial"/>
          <w:sz w:val="24"/>
          <w:szCs w:val="24"/>
        </w:rPr>
        <w:t xml:space="preserve">”  </w:t>
      </w:r>
    </w:p>
    <w:p w:rsidR="009E2CCC" w:rsidRPr="00314A80" w:rsidRDefault="009F5B1C" w:rsidP="00ED3295">
      <w:pPr>
        <w:spacing w:after="0" w:line="240" w:lineRule="auto"/>
        <w:ind w:left="720" w:hanging="720"/>
        <w:rPr>
          <w:rFonts w:ascii="Arial" w:hAnsi="Arial" w:cs="Arial"/>
          <w:sz w:val="24"/>
          <w:szCs w:val="24"/>
        </w:rPr>
      </w:pPr>
      <w:r w:rsidRPr="00314A80">
        <w:rPr>
          <w:rFonts w:ascii="Arial" w:hAnsi="Arial" w:cs="Arial"/>
          <w:sz w:val="24"/>
          <w:szCs w:val="24"/>
        </w:rPr>
        <w:t xml:space="preserve">After </w:t>
      </w:r>
      <w:r w:rsidR="009E2CCC" w:rsidRPr="00314A80">
        <w:rPr>
          <w:rFonts w:ascii="Arial" w:hAnsi="Arial" w:cs="Arial"/>
          <w:sz w:val="24"/>
          <w:szCs w:val="24"/>
        </w:rPr>
        <w:t>board cons</w:t>
      </w:r>
      <w:r w:rsidR="00AA5053" w:rsidRPr="00314A80">
        <w:rPr>
          <w:rFonts w:ascii="Arial" w:hAnsi="Arial" w:cs="Arial"/>
          <w:sz w:val="24"/>
          <w:szCs w:val="24"/>
        </w:rPr>
        <w:t>ideration Member Karen Buckley</w:t>
      </w:r>
      <w:r w:rsidR="009E2CCC" w:rsidRPr="00314A80">
        <w:rPr>
          <w:rFonts w:ascii="Arial" w:hAnsi="Arial" w:cs="Arial"/>
          <w:sz w:val="24"/>
          <w:szCs w:val="24"/>
        </w:rPr>
        <w:t xml:space="preserve"> </w:t>
      </w:r>
      <w:r w:rsidRPr="00314A80">
        <w:rPr>
          <w:rFonts w:ascii="Arial" w:hAnsi="Arial" w:cs="Arial"/>
          <w:sz w:val="24"/>
          <w:szCs w:val="24"/>
        </w:rPr>
        <w:t xml:space="preserve">motioned </w:t>
      </w:r>
    </w:p>
    <w:p w:rsidR="009E2CCC" w:rsidRPr="00314A80" w:rsidRDefault="009F5B1C" w:rsidP="009E2CCC">
      <w:pPr>
        <w:spacing w:after="0" w:line="240" w:lineRule="auto"/>
        <w:ind w:left="720" w:hanging="720"/>
        <w:rPr>
          <w:rFonts w:ascii="Arial" w:hAnsi="Arial" w:cs="Arial"/>
          <w:sz w:val="24"/>
          <w:szCs w:val="24"/>
        </w:rPr>
      </w:pPr>
      <w:proofErr w:type="gramStart"/>
      <w:r w:rsidRPr="00314A80">
        <w:rPr>
          <w:rFonts w:ascii="Arial" w:hAnsi="Arial" w:cs="Arial"/>
          <w:sz w:val="24"/>
          <w:szCs w:val="24"/>
        </w:rPr>
        <w:t>to</w:t>
      </w:r>
      <w:proofErr w:type="gramEnd"/>
      <w:r w:rsidRPr="00314A80">
        <w:rPr>
          <w:rFonts w:ascii="Arial" w:hAnsi="Arial" w:cs="Arial"/>
          <w:sz w:val="24"/>
          <w:szCs w:val="24"/>
        </w:rPr>
        <w:t xml:space="preserve"> approve</w:t>
      </w:r>
      <w:r w:rsidR="00AA5053" w:rsidRPr="00314A80">
        <w:rPr>
          <w:rFonts w:ascii="Arial" w:hAnsi="Arial" w:cs="Arial"/>
          <w:sz w:val="24"/>
          <w:szCs w:val="24"/>
        </w:rPr>
        <w:t xml:space="preserve"> the Form A for 9 South Lincoln Street</w:t>
      </w:r>
      <w:r w:rsidRPr="00314A80">
        <w:rPr>
          <w:rFonts w:ascii="Arial" w:hAnsi="Arial" w:cs="Arial"/>
          <w:sz w:val="24"/>
          <w:szCs w:val="24"/>
        </w:rPr>
        <w:t xml:space="preserve"> as recommended by the Planning </w:t>
      </w:r>
    </w:p>
    <w:p w:rsidR="009E2CCC" w:rsidRPr="00314A80" w:rsidRDefault="009E2CCC" w:rsidP="009E2CCC">
      <w:pPr>
        <w:spacing w:after="0" w:line="240" w:lineRule="auto"/>
        <w:ind w:left="720" w:hanging="720"/>
        <w:rPr>
          <w:rFonts w:ascii="Arial" w:hAnsi="Arial" w:cs="Arial"/>
          <w:sz w:val="24"/>
          <w:szCs w:val="24"/>
        </w:rPr>
      </w:pPr>
      <w:proofErr w:type="gramStart"/>
      <w:r w:rsidRPr="00314A80">
        <w:rPr>
          <w:rFonts w:ascii="Arial" w:hAnsi="Arial" w:cs="Arial"/>
          <w:sz w:val="24"/>
          <w:szCs w:val="24"/>
        </w:rPr>
        <w:t>Director, William Pillsbury.</w:t>
      </w:r>
      <w:proofErr w:type="gramEnd"/>
      <w:r w:rsidRPr="00314A80">
        <w:rPr>
          <w:rFonts w:ascii="Arial" w:hAnsi="Arial" w:cs="Arial"/>
          <w:sz w:val="24"/>
          <w:szCs w:val="24"/>
        </w:rPr>
        <w:t xml:space="preserve">  Member Bill Evans</w:t>
      </w:r>
      <w:r w:rsidR="009F5B1C" w:rsidRPr="00314A80">
        <w:rPr>
          <w:rFonts w:ascii="Arial" w:hAnsi="Arial" w:cs="Arial"/>
          <w:sz w:val="24"/>
          <w:szCs w:val="24"/>
        </w:rPr>
        <w:t xml:space="preserve"> seconded t</w:t>
      </w:r>
      <w:r w:rsidRPr="00314A80">
        <w:rPr>
          <w:rFonts w:ascii="Arial" w:hAnsi="Arial" w:cs="Arial"/>
          <w:sz w:val="24"/>
          <w:szCs w:val="24"/>
        </w:rPr>
        <w:t xml:space="preserve">he motion.  All members </w:t>
      </w:r>
    </w:p>
    <w:p w:rsidR="009E2CCC" w:rsidRPr="00314A80" w:rsidRDefault="009E2CCC" w:rsidP="009E2CCC">
      <w:pPr>
        <w:spacing w:after="0" w:line="240" w:lineRule="auto"/>
        <w:ind w:left="720" w:hanging="720"/>
        <w:rPr>
          <w:rFonts w:ascii="Arial" w:hAnsi="Arial" w:cs="Arial"/>
          <w:sz w:val="24"/>
          <w:szCs w:val="24"/>
        </w:rPr>
      </w:pPr>
      <w:proofErr w:type="gramStart"/>
      <w:r w:rsidRPr="00314A80">
        <w:rPr>
          <w:rFonts w:ascii="Arial" w:hAnsi="Arial" w:cs="Arial"/>
          <w:sz w:val="24"/>
          <w:szCs w:val="24"/>
        </w:rPr>
        <w:t>present</w:t>
      </w:r>
      <w:proofErr w:type="gramEnd"/>
      <w:r w:rsidRPr="00314A80">
        <w:rPr>
          <w:rFonts w:ascii="Arial" w:hAnsi="Arial" w:cs="Arial"/>
          <w:sz w:val="24"/>
          <w:szCs w:val="24"/>
        </w:rPr>
        <w:t xml:space="preserve"> </w:t>
      </w:r>
      <w:r w:rsidR="009F5B1C" w:rsidRPr="00314A80">
        <w:rPr>
          <w:rFonts w:ascii="Arial" w:hAnsi="Arial" w:cs="Arial"/>
          <w:sz w:val="24"/>
          <w:szCs w:val="24"/>
        </w:rPr>
        <w:t xml:space="preserve">voted in favor.  </w:t>
      </w:r>
      <w:r w:rsidR="00AA5053" w:rsidRPr="00314A80">
        <w:rPr>
          <w:rFonts w:ascii="Arial" w:hAnsi="Arial" w:cs="Arial"/>
          <w:sz w:val="24"/>
          <w:szCs w:val="24"/>
        </w:rPr>
        <w:t xml:space="preserve">Member Absent:  April </w:t>
      </w:r>
      <w:proofErr w:type="spellStart"/>
      <w:r w:rsidR="00AA5053" w:rsidRPr="00314A80">
        <w:rPr>
          <w:rFonts w:ascii="Arial" w:hAnsi="Arial" w:cs="Arial"/>
          <w:sz w:val="24"/>
          <w:szCs w:val="24"/>
        </w:rPr>
        <w:t>DerBoghosian</w:t>
      </w:r>
      <w:proofErr w:type="spellEnd"/>
      <w:r w:rsidR="00AA5053" w:rsidRPr="00314A80">
        <w:rPr>
          <w:rFonts w:ascii="Arial" w:hAnsi="Arial" w:cs="Arial"/>
          <w:sz w:val="24"/>
          <w:szCs w:val="24"/>
        </w:rPr>
        <w:t>, Esq</w:t>
      </w:r>
      <w:r w:rsidRPr="00314A80">
        <w:rPr>
          <w:rFonts w:ascii="Arial" w:hAnsi="Arial" w:cs="Arial"/>
          <w:sz w:val="24"/>
          <w:szCs w:val="24"/>
        </w:rPr>
        <w:t>.</w:t>
      </w:r>
    </w:p>
    <w:p w:rsidR="009F5B1C" w:rsidRPr="00314A80" w:rsidRDefault="009F5B1C" w:rsidP="00ED3295">
      <w:pPr>
        <w:spacing w:after="0" w:line="240" w:lineRule="auto"/>
        <w:ind w:left="720" w:hanging="720"/>
        <w:rPr>
          <w:rFonts w:ascii="Arial" w:hAnsi="Arial" w:cs="Arial"/>
          <w:sz w:val="24"/>
          <w:szCs w:val="24"/>
        </w:rPr>
      </w:pPr>
      <w:r w:rsidRPr="00314A80">
        <w:rPr>
          <w:rFonts w:ascii="Arial" w:hAnsi="Arial" w:cs="Arial"/>
          <w:sz w:val="24"/>
          <w:szCs w:val="24"/>
        </w:rPr>
        <w:t>Motion Passed.</w:t>
      </w:r>
    </w:p>
    <w:p w:rsidR="002A474F" w:rsidRPr="00314A80" w:rsidRDefault="002A474F" w:rsidP="00ED3295">
      <w:pPr>
        <w:spacing w:after="0" w:line="240" w:lineRule="auto"/>
        <w:ind w:left="720" w:hanging="720"/>
        <w:rPr>
          <w:rFonts w:ascii="Arial" w:hAnsi="Arial" w:cs="Arial"/>
          <w:b/>
          <w:sz w:val="24"/>
          <w:szCs w:val="24"/>
          <w:u w:val="single"/>
        </w:rPr>
      </w:pPr>
    </w:p>
    <w:p w:rsidR="00AA5053" w:rsidRPr="00314A80" w:rsidRDefault="00AA5053" w:rsidP="002A474F">
      <w:pPr>
        <w:spacing w:after="0" w:line="240" w:lineRule="auto"/>
        <w:ind w:left="720" w:hanging="720"/>
        <w:rPr>
          <w:rFonts w:ascii="Arial" w:hAnsi="Arial" w:cs="Arial"/>
          <w:sz w:val="24"/>
          <w:szCs w:val="24"/>
        </w:rPr>
      </w:pPr>
      <w:r w:rsidRPr="00314A80">
        <w:rPr>
          <w:rFonts w:ascii="Arial" w:hAnsi="Arial" w:cs="Arial"/>
          <w:b/>
          <w:sz w:val="24"/>
          <w:szCs w:val="24"/>
          <w:u w:val="single"/>
        </w:rPr>
        <w:t xml:space="preserve">Bradford Unlimited Corporation for 261 </w:t>
      </w:r>
      <w:proofErr w:type="spellStart"/>
      <w:r w:rsidRPr="00314A80">
        <w:rPr>
          <w:rFonts w:ascii="Arial" w:hAnsi="Arial" w:cs="Arial"/>
          <w:b/>
          <w:sz w:val="24"/>
          <w:szCs w:val="24"/>
          <w:u w:val="single"/>
        </w:rPr>
        <w:t>Hilldale</w:t>
      </w:r>
      <w:proofErr w:type="spellEnd"/>
      <w:r w:rsidRPr="00314A80">
        <w:rPr>
          <w:rFonts w:ascii="Arial" w:hAnsi="Arial" w:cs="Arial"/>
          <w:b/>
          <w:sz w:val="24"/>
          <w:szCs w:val="24"/>
          <w:u w:val="single"/>
        </w:rPr>
        <w:t xml:space="preserve"> Avenue</w:t>
      </w:r>
      <w:r w:rsidR="009F5B1C" w:rsidRPr="00314A80">
        <w:rPr>
          <w:rFonts w:ascii="Arial" w:hAnsi="Arial" w:cs="Arial"/>
          <w:b/>
          <w:sz w:val="24"/>
          <w:szCs w:val="24"/>
          <w:u w:val="single"/>
        </w:rPr>
        <w:t>:</w:t>
      </w:r>
      <w:r w:rsidR="009F5B1C" w:rsidRPr="00314A80">
        <w:rPr>
          <w:rFonts w:ascii="Arial" w:hAnsi="Arial" w:cs="Arial"/>
          <w:sz w:val="24"/>
          <w:szCs w:val="24"/>
        </w:rPr>
        <w:t xml:space="preserve">  It was noted the Building </w:t>
      </w:r>
    </w:p>
    <w:p w:rsidR="00AA5053" w:rsidRPr="00314A80" w:rsidRDefault="009F5B1C" w:rsidP="00AA5053">
      <w:pPr>
        <w:spacing w:after="0" w:line="240" w:lineRule="auto"/>
        <w:ind w:left="720" w:hanging="720"/>
        <w:rPr>
          <w:rFonts w:ascii="Arial" w:hAnsi="Arial" w:cs="Arial"/>
          <w:sz w:val="24"/>
          <w:szCs w:val="24"/>
        </w:rPr>
      </w:pPr>
      <w:r w:rsidRPr="00314A80">
        <w:rPr>
          <w:rFonts w:ascii="Arial" w:hAnsi="Arial" w:cs="Arial"/>
          <w:sz w:val="24"/>
          <w:szCs w:val="24"/>
        </w:rPr>
        <w:t xml:space="preserve">Inspector </w:t>
      </w:r>
      <w:r w:rsidR="00AA5053" w:rsidRPr="00314A80">
        <w:rPr>
          <w:rFonts w:ascii="Arial" w:hAnsi="Arial" w:cs="Arial"/>
          <w:sz w:val="24"/>
          <w:szCs w:val="24"/>
        </w:rPr>
        <w:t>commented on 7-2</w:t>
      </w:r>
      <w:r w:rsidRPr="00314A80">
        <w:rPr>
          <w:rFonts w:ascii="Arial" w:hAnsi="Arial" w:cs="Arial"/>
          <w:sz w:val="24"/>
          <w:szCs w:val="24"/>
        </w:rPr>
        <w:t xml:space="preserve">-19 stating </w:t>
      </w:r>
      <w:proofErr w:type="gramStart"/>
      <w:r w:rsidRPr="00314A80">
        <w:rPr>
          <w:rFonts w:ascii="Arial" w:hAnsi="Arial" w:cs="Arial"/>
          <w:sz w:val="24"/>
          <w:szCs w:val="24"/>
        </w:rPr>
        <w:t xml:space="preserve">“ </w:t>
      </w:r>
      <w:r w:rsidR="00AA5053" w:rsidRPr="00314A80">
        <w:rPr>
          <w:rFonts w:ascii="Arial" w:hAnsi="Arial" w:cs="Arial"/>
          <w:sz w:val="24"/>
          <w:szCs w:val="24"/>
        </w:rPr>
        <w:t>Board</w:t>
      </w:r>
      <w:proofErr w:type="gramEnd"/>
      <w:r w:rsidR="00AA5053" w:rsidRPr="00314A80">
        <w:rPr>
          <w:rFonts w:ascii="Arial" w:hAnsi="Arial" w:cs="Arial"/>
          <w:sz w:val="24"/>
          <w:szCs w:val="24"/>
        </w:rPr>
        <w:t xml:space="preserve"> of Appeals approval on 4-17-19, ok</w:t>
      </w:r>
      <w:r w:rsidR="002D3367" w:rsidRPr="00314A80">
        <w:rPr>
          <w:rFonts w:ascii="Arial" w:hAnsi="Arial" w:cs="Arial"/>
          <w:sz w:val="24"/>
          <w:szCs w:val="24"/>
        </w:rPr>
        <w:t xml:space="preserve">.”  </w:t>
      </w:r>
    </w:p>
    <w:p w:rsidR="00AA5053" w:rsidRPr="00314A80" w:rsidRDefault="002D3367" w:rsidP="00AA5053">
      <w:pPr>
        <w:spacing w:after="0" w:line="240" w:lineRule="auto"/>
        <w:ind w:left="720" w:hanging="720"/>
        <w:rPr>
          <w:rFonts w:ascii="Arial" w:hAnsi="Arial" w:cs="Arial"/>
          <w:sz w:val="24"/>
          <w:szCs w:val="24"/>
        </w:rPr>
      </w:pPr>
      <w:r w:rsidRPr="00314A80">
        <w:rPr>
          <w:rFonts w:ascii="Arial" w:hAnsi="Arial" w:cs="Arial"/>
          <w:sz w:val="24"/>
          <w:szCs w:val="24"/>
        </w:rPr>
        <w:t xml:space="preserve">After board consideration </w:t>
      </w:r>
      <w:r w:rsidR="00AA5053" w:rsidRPr="00314A80">
        <w:rPr>
          <w:rFonts w:ascii="Arial" w:hAnsi="Arial" w:cs="Arial"/>
          <w:sz w:val="24"/>
          <w:szCs w:val="24"/>
        </w:rPr>
        <w:t>Member Karen Buckley</w:t>
      </w:r>
      <w:r w:rsidR="005E25EF" w:rsidRPr="00314A80">
        <w:rPr>
          <w:rFonts w:ascii="Arial" w:hAnsi="Arial" w:cs="Arial"/>
          <w:sz w:val="24"/>
          <w:szCs w:val="24"/>
        </w:rPr>
        <w:t xml:space="preserve"> </w:t>
      </w:r>
      <w:r w:rsidRPr="00314A80">
        <w:rPr>
          <w:rFonts w:ascii="Arial" w:hAnsi="Arial" w:cs="Arial"/>
          <w:sz w:val="24"/>
          <w:szCs w:val="24"/>
        </w:rPr>
        <w:t xml:space="preserve">motioned to approve this Form A for </w:t>
      </w:r>
    </w:p>
    <w:p w:rsidR="00AA5053" w:rsidRPr="00314A80" w:rsidRDefault="00AA5053" w:rsidP="00AA5053">
      <w:pPr>
        <w:spacing w:after="0" w:line="240" w:lineRule="auto"/>
        <w:ind w:left="720" w:hanging="720"/>
        <w:rPr>
          <w:rFonts w:ascii="Arial" w:hAnsi="Arial" w:cs="Arial"/>
          <w:sz w:val="24"/>
          <w:szCs w:val="24"/>
        </w:rPr>
      </w:pPr>
      <w:r w:rsidRPr="00314A80">
        <w:rPr>
          <w:rFonts w:ascii="Arial" w:hAnsi="Arial" w:cs="Arial"/>
          <w:sz w:val="24"/>
          <w:szCs w:val="24"/>
        </w:rPr>
        <w:t xml:space="preserve">261 </w:t>
      </w:r>
      <w:proofErr w:type="spellStart"/>
      <w:r w:rsidRPr="00314A80">
        <w:rPr>
          <w:rFonts w:ascii="Arial" w:hAnsi="Arial" w:cs="Arial"/>
          <w:sz w:val="24"/>
          <w:szCs w:val="24"/>
        </w:rPr>
        <w:t>Hilldale</w:t>
      </w:r>
      <w:proofErr w:type="spellEnd"/>
      <w:r w:rsidRPr="00314A80">
        <w:rPr>
          <w:rFonts w:ascii="Arial" w:hAnsi="Arial" w:cs="Arial"/>
          <w:sz w:val="24"/>
          <w:szCs w:val="24"/>
        </w:rPr>
        <w:t xml:space="preserve"> Avenue</w:t>
      </w:r>
      <w:r w:rsidR="002D3367" w:rsidRPr="00314A80">
        <w:rPr>
          <w:rFonts w:ascii="Arial" w:hAnsi="Arial" w:cs="Arial"/>
          <w:sz w:val="24"/>
          <w:szCs w:val="24"/>
        </w:rPr>
        <w:t xml:space="preserve"> as recommended by the Planning Director</w:t>
      </w:r>
      <w:r w:rsidR="005E25EF" w:rsidRPr="00314A80">
        <w:rPr>
          <w:rFonts w:ascii="Arial" w:hAnsi="Arial" w:cs="Arial"/>
          <w:sz w:val="24"/>
          <w:szCs w:val="24"/>
        </w:rPr>
        <w:t xml:space="preserve">, William Pillsbury.  </w:t>
      </w:r>
    </w:p>
    <w:p w:rsidR="00AA5053" w:rsidRPr="00314A80" w:rsidRDefault="00AA5053" w:rsidP="00AA5053">
      <w:pPr>
        <w:spacing w:after="0" w:line="240" w:lineRule="auto"/>
        <w:ind w:left="720" w:hanging="720"/>
        <w:rPr>
          <w:rFonts w:ascii="Arial" w:hAnsi="Arial" w:cs="Arial"/>
          <w:sz w:val="24"/>
          <w:szCs w:val="24"/>
        </w:rPr>
      </w:pPr>
      <w:r w:rsidRPr="00314A80">
        <w:rPr>
          <w:rFonts w:ascii="Arial" w:hAnsi="Arial" w:cs="Arial"/>
          <w:sz w:val="24"/>
          <w:szCs w:val="24"/>
        </w:rPr>
        <w:t>Member Robert Driscoll</w:t>
      </w:r>
      <w:r w:rsidR="005E25EF" w:rsidRPr="00314A80">
        <w:rPr>
          <w:rFonts w:ascii="Arial" w:hAnsi="Arial" w:cs="Arial"/>
          <w:sz w:val="24"/>
          <w:szCs w:val="24"/>
        </w:rPr>
        <w:t xml:space="preserve"> </w:t>
      </w:r>
      <w:r w:rsidR="002D3367" w:rsidRPr="00314A80">
        <w:rPr>
          <w:rFonts w:ascii="Arial" w:hAnsi="Arial" w:cs="Arial"/>
          <w:sz w:val="24"/>
          <w:szCs w:val="24"/>
        </w:rPr>
        <w:t xml:space="preserve">seconded the motion.  All members present voted in favor.  </w:t>
      </w:r>
    </w:p>
    <w:p w:rsidR="005E25EF" w:rsidRPr="00314A80" w:rsidRDefault="005E25EF" w:rsidP="00AA5053">
      <w:pPr>
        <w:spacing w:after="0" w:line="240" w:lineRule="auto"/>
        <w:ind w:left="720" w:hanging="720"/>
        <w:rPr>
          <w:rFonts w:ascii="Arial" w:hAnsi="Arial" w:cs="Arial"/>
          <w:sz w:val="24"/>
          <w:szCs w:val="24"/>
        </w:rPr>
      </w:pPr>
      <w:r w:rsidRPr="00314A80">
        <w:rPr>
          <w:rFonts w:ascii="Arial" w:hAnsi="Arial" w:cs="Arial"/>
          <w:sz w:val="24"/>
          <w:szCs w:val="24"/>
        </w:rPr>
        <w:t xml:space="preserve">Member </w:t>
      </w:r>
      <w:r w:rsidR="00AA5053" w:rsidRPr="00314A80">
        <w:rPr>
          <w:rFonts w:ascii="Arial" w:hAnsi="Arial" w:cs="Arial"/>
          <w:sz w:val="24"/>
          <w:szCs w:val="24"/>
        </w:rPr>
        <w:t xml:space="preserve">Absent:  April </w:t>
      </w:r>
      <w:proofErr w:type="spellStart"/>
      <w:r w:rsidR="00AA5053" w:rsidRPr="00314A80">
        <w:rPr>
          <w:rFonts w:ascii="Arial" w:hAnsi="Arial" w:cs="Arial"/>
          <w:sz w:val="24"/>
          <w:szCs w:val="24"/>
        </w:rPr>
        <w:t>DerBoghosian</w:t>
      </w:r>
      <w:proofErr w:type="spellEnd"/>
      <w:r w:rsidR="00AA5053" w:rsidRPr="00314A80">
        <w:rPr>
          <w:rFonts w:ascii="Arial" w:hAnsi="Arial" w:cs="Arial"/>
          <w:sz w:val="24"/>
          <w:szCs w:val="24"/>
        </w:rPr>
        <w:t>, Esq</w:t>
      </w:r>
      <w:r w:rsidRPr="00314A80">
        <w:rPr>
          <w:rFonts w:ascii="Arial" w:hAnsi="Arial" w:cs="Arial"/>
          <w:sz w:val="24"/>
          <w:szCs w:val="24"/>
        </w:rPr>
        <w:t>.</w:t>
      </w:r>
    </w:p>
    <w:p w:rsidR="002D3367" w:rsidRPr="00314A80" w:rsidRDefault="002D3367" w:rsidP="002A474F">
      <w:pPr>
        <w:spacing w:after="0" w:line="240" w:lineRule="auto"/>
        <w:ind w:left="720" w:hanging="720"/>
        <w:rPr>
          <w:rFonts w:ascii="Arial" w:hAnsi="Arial" w:cs="Arial"/>
          <w:sz w:val="24"/>
          <w:szCs w:val="24"/>
        </w:rPr>
      </w:pPr>
      <w:r w:rsidRPr="00314A80">
        <w:rPr>
          <w:rFonts w:ascii="Arial" w:hAnsi="Arial" w:cs="Arial"/>
          <w:sz w:val="24"/>
          <w:szCs w:val="24"/>
        </w:rPr>
        <w:t>Motion Passed.</w:t>
      </w:r>
    </w:p>
    <w:p w:rsidR="002D3367" w:rsidRPr="00314A80" w:rsidRDefault="002D3367" w:rsidP="002A474F">
      <w:pPr>
        <w:spacing w:after="0" w:line="240" w:lineRule="auto"/>
        <w:ind w:left="720" w:hanging="720"/>
        <w:rPr>
          <w:rFonts w:ascii="Arial" w:hAnsi="Arial" w:cs="Arial"/>
          <w:sz w:val="24"/>
          <w:szCs w:val="24"/>
        </w:rPr>
      </w:pPr>
    </w:p>
    <w:p w:rsidR="00483CB2" w:rsidRPr="00314A80" w:rsidRDefault="00483CB2" w:rsidP="00021408">
      <w:pPr>
        <w:spacing w:after="0" w:line="240" w:lineRule="auto"/>
        <w:rPr>
          <w:rFonts w:ascii="Arial" w:hAnsi="Arial" w:cs="Arial"/>
          <w:sz w:val="24"/>
          <w:szCs w:val="24"/>
        </w:rPr>
      </w:pPr>
      <w:r w:rsidRPr="00314A80">
        <w:rPr>
          <w:rFonts w:ascii="Arial" w:hAnsi="Arial" w:cs="Arial"/>
          <w:sz w:val="24"/>
          <w:szCs w:val="24"/>
        </w:rPr>
        <w:t>Meeting adjourned.</w:t>
      </w:r>
    </w:p>
    <w:p w:rsidR="00EC0676" w:rsidRPr="00314A80" w:rsidRDefault="00EC0676" w:rsidP="00021408">
      <w:pPr>
        <w:spacing w:after="0" w:line="240" w:lineRule="auto"/>
        <w:rPr>
          <w:rFonts w:ascii="Arial" w:hAnsi="Arial" w:cs="Arial"/>
          <w:sz w:val="24"/>
          <w:szCs w:val="24"/>
        </w:rPr>
      </w:pPr>
    </w:p>
    <w:p w:rsidR="00F2196A" w:rsidRPr="00314A80" w:rsidRDefault="00F2196A" w:rsidP="007D6FDF">
      <w:pPr>
        <w:spacing w:after="0" w:line="240" w:lineRule="auto"/>
        <w:rPr>
          <w:rFonts w:ascii="Arial" w:hAnsi="Arial" w:cs="Arial"/>
          <w:sz w:val="24"/>
          <w:szCs w:val="24"/>
        </w:rPr>
      </w:pPr>
    </w:p>
    <w:p w:rsidR="00DC614E" w:rsidRPr="00314A80" w:rsidRDefault="00DC614E" w:rsidP="007D6FDF">
      <w:pPr>
        <w:spacing w:after="0" w:line="240" w:lineRule="auto"/>
        <w:rPr>
          <w:rFonts w:ascii="Arial" w:hAnsi="Arial" w:cs="Arial"/>
          <w:sz w:val="24"/>
          <w:szCs w:val="24"/>
        </w:rPr>
      </w:pPr>
      <w:r w:rsidRPr="00314A80">
        <w:rPr>
          <w:rFonts w:ascii="Arial" w:hAnsi="Arial" w:cs="Arial"/>
          <w:sz w:val="24"/>
          <w:szCs w:val="24"/>
        </w:rPr>
        <w:t>Signed:</w:t>
      </w:r>
    </w:p>
    <w:p w:rsidR="00DC614E" w:rsidRPr="00314A80" w:rsidRDefault="00DC614E" w:rsidP="007D6FDF">
      <w:pPr>
        <w:spacing w:after="0" w:line="240" w:lineRule="auto"/>
        <w:rPr>
          <w:rFonts w:ascii="Arial" w:hAnsi="Arial" w:cs="Arial"/>
          <w:sz w:val="24"/>
          <w:szCs w:val="24"/>
        </w:rPr>
      </w:pPr>
    </w:p>
    <w:p w:rsidR="002A474F" w:rsidRPr="00314A80" w:rsidRDefault="002A474F" w:rsidP="007D6FDF">
      <w:pPr>
        <w:spacing w:after="0" w:line="240" w:lineRule="auto"/>
        <w:rPr>
          <w:rFonts w:ascii="Arial" w:hAnsi="Arial" w:cs="Arial"/>
          <w:sz w:val="24"/>
          <w:szCs w:val="24"/>
        </w:rPr>
      </w:pPr>
      <w:r w:rsidRPr="00314A80">
        <w:rPr>
          <w:rFonts w:ascii="Arial" w:hAnsi="Arial" w:cs="Arial"/>
          <w:sz w:val="24"/>
          <w:szCs w:val="24"/>
        </w:rPr>
        <w:t>Paul Howard</w:t>
      </w:r>
    </w:p>
    <w:p w:rsidR="00DC614E" w:rsidRPr="00314A80" w:rsidRDefault="0037630B" w:rsidP="007D6FDF">
      <w:pPr>
        <w:spacing w:after="0" w:line="240" w:lineRule="auto"/>
        <w:rPr>
          <w:rFonts w:ascii="Arial" w:hAnsi="Arial" w:cs="Arial"/>
          <w:sz w:val="24"/>
          <w:szCs w:val="24"/>
        </w:rPr>
      </w:pPr>
      <w:r w:rsidRPr="00314A80">
        <w:rPr>
          <w:rFonts w:ascii="Arial" w:hAnsi="Arial" w:cs="Arial"/>
          <w:sz w:val="24"/>
          <w:szCs w:val="24"/>
        </w:rPr>
        <w:t>Chairman</w:t>
      </w:r>
    </w:p>
    <w:p w:rsidR="00DC614E" w:rsidRPr="00314A80" w:rsidRDefault="00DC614E" w:rsidP="007D6FDF">
      <w:pPr>
        <w:spacing w:after="0" w:line="240" w:lineRule="auto"/>
        <w:rPr>
          <w:rFonts w:ascii="Arial" w:hAnsi="Arial" w:cs="Arial"/>
          <w:sz w:val="24"/>
          <w:szCs w:val="24"/>
        </w:rPr>
      </w:pPr>
    </w:p>
    <w:sectPr w:rsidR="00DC614E" w:rsidRPr="00314A80"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98" w:rsidRDefault="00581598" w:rsidP="00EF1E1B">
      <w:pPr>
        <w:spacing w:after="0" w:line="240" w:lineRule="auto"/>
      </w:pPr>
      <w:r>
        <w:separator/>
      </w:r>
    </w:p>
  </w:endnote>
  <w:endnote w:type="continuationSeparator" w:id="0">
    <w:p w:rsidR="00581598" w:rsidRDefault="00581598"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98" w:rsidRDefault="00581598" w:rsidP="00EF1E1B">
      <w:pPr>
        <w:spacing w:after="0" w:line="240" w:lineRule="auto"/>
      </w:pPr>
      <w:r>
        <w:separator/>
      </w:r>
    </w:p>
  </w:footnote>
  <w:footnote w:type="continuationSeparator" w:id="0">
    <w:p w:rsidR="00581598" w:rsidRDefault="00581598"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2063D5" w:rsidP="00EF1E1B">
    <w:pPr>
      <w:pStyle w:val="Header"/>
      <w:jc w:val="center"/>
      <w:rPr>
        <w:b/>
      </w:rPr>
    </w:pPr>
    <w:r>
      <w:rPr>
        <w:b/>
      </w:rPr>
      <w:t>7-10</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5A"/>
    <w:multiLevelType w:val="hybridMultilevel"/>
    <w:tmpl w:val="97E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6325D"/>
    <w:multiLevelType w:val="hybridMultilevel"/>
    <w:tmpl w:val="A9F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82DF7"/>
    <w:multiLevelType w:val="hybridMultilevel"/>
    <w:tmpl w:val="1CD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87C71"/>
    <w:multiLevelType w:val="hybridMultilevel"/>
    <w:tmpl w:val="AED8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B2D35"/>
    <w:multiLevelType w:val="hybridMultilevel"/>
    <w:tmpl w:val="FD9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04A56"/>
    <w:multiLevelType w:val="hybridMultilevel"/>
    <w:tmpl w:val="354A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66AC8"/>
    <w:multiLevelType w:val="hybridMultilevel"/>
    <w:tmpl w:val="F0FC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13049"/>
    <w:multiLevelType w:val="hybridMultilevel"/>
    <w:tmpl w:val="A46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17"/>
  </w:num>
  <w:num w:numId="5">
    <w:abstractNumId w:val="5"/>
  </w:num>
  <w:num w:numId="6">
    <w:abstractNumId w:val="13"/>
  </w:num>
  <w:num w:numId="7">
    <w:abstractNumId w:val="18"/>
  </w:num>
  <w:num w:numId="8">
    <w:abstractNumId w:val="12"/>
  </w:num>
  <w:num w:numId="9">
    <w:abstractNumId w:val="23"/>
  </w:num>
  <w:num w:numId="10">
    <w:abstractNumId w:val="22"/>
  </w:num>
  <w:num w:numId="11">
    <w:abstractNumId w:val="10"/>
  </w:num>
  <w:num w:numId="12">
    <w:abstractNumId w:val="21"/>
  </w:num>
  <w:num w:numId="13">
    <w:abstractNumId w:val="16"/>
  </w:num>
  <w:num w:numId="14">
    <w:abstractNumId w:val="15"/>
  </w:num>
  <w:num w:numId="15">
    <w:abstractNumId w:val="20"/>
  </w:num>
  <w:num w:numId="16">
    <w:abstractNumId w:val="19"/>
  </w:num>
  <w:num w:numId="17">
    <w:abstractNumId w:val="2"/>
  </w:num>
  <w:num w:numId="18">
    <w:abstractNumId w:val="8"/>
  </w:num>
  <w:num w:numId="19">
    <w:abstractNumId w:val="0"/>
  </w:num>
  <w:num w:numId="20">
    <w:abstractNumId w:val="14"/>
  </w:num>
  <w:num w:numId="21">
    <w:abstractNumId w:val="9"/>
  </w:num>
  <w:num w:numId="22">
    <w:abstractNumId w:val="11"/>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562F"/>
    <w:rsid w:val="0000742E"/>
    <w:rsid w:val="00015A3F"/>
    <w:rsid w:val="00020DB8"/>
    <w:rsid w:val="000212C3"/>
    <w:rsid w:val="00021408"/>
    <w:rsid w:val="00025961"/>
    <w:rsid w:val="00031787"/>
    <w:rsid w:val="000338A2"/>
    <w:rsid w:val="000349B7"/>
    <w:rsid w:val="00047F8C"/>
    <w:rsid w:val="000521DA"/>
    <w:rsid w:val="00060A12"/>
    <w:rsid w:val="00061E79"/>
    <w:rsid w:val="000761E4"/>
    <w:rsid w:val="00090E78"/>
    <w:rsid w:val="00094C0A"/>
    <w:rsid w:val="000A4CFF"/>
    <w:rsid w:val="000B2238"/>
    <w:rsid w:val="000B3016"/>
    <w:rsid w:val="00102FA3"/>
    <w:rsid w:val="00111F18"/>
    <w:rsid w:val="00115902"/>
    <w:rsid w:val="00117D6D"/>
    <w:rsid w:val="00134A2F"/>
    <w:rsid w:val="001357F1"/>
    <w:rsid w:val="00135C90"/>
    <w:rsid w:val="00146100"/>
    <w:rsid w:val="0015025C"/>
    <w:rsid w:val="00153A3E"/>
    <w:rsid w:val="00162FEE"/>
    <w:rsid w:val="00175239"/>
    <w:rsid w:val="00193922"/>
    <w:rsid w:val="00193CEF"/>
    <w:rsid w:val="001A659B"/>
    <w:rsid w:val="001B1D41"/>
    <w:rsid w:val="001B37EA"/>
    <w:rsid w:val="001D25AD"/>
    <w:rsid w:val="001D420C"/>
    <w:rsid w:val="001D6DF0"/>
    <w:rsid w:val="001E3A45"/>
    <w:rsid w:val="001F5014"/>
    <w:rsid w:val="00202F38"/>
    <w:rsid w:val="00205AAB"/>
    <w:rsid w:val="002063D5"/>
    <w:rsid w:val="00211861"/>
    <w:rsid w:val="0021356B"/>
    <w:rsid w:val="0021645F"/>
    <w:rsid w:val="002200DB"/>
    <w:rsid w:val="0023753C"/>
    <w:rsid w:val="00256311"/>
    <w:rsid w:val="00256EC4"/>
    <w:rsid w:val="0027041E"/>
    <w:rsid w:val="00270994"/>
    <w:rsid w:val="00273CDD"/>
    <w:rsid w:val="00286027"/>
    <w:rsid w:val="0029315B"/>
    <w:rsid w:val="00297A82"/>
    <w:rsid w:val="002A474F"/>
    <w:rsid w:val="002A4F58"/>
    <w:rsid w:val="002A5A63"/>
    <w:rsid w:val="002B3998"/>
    <w:rsid w:val="002B5EF8"/>
    <w:rsid w:val="002B5F00"/>
    <w:rsid w:val="002B7072"/>
    <w:rsid w:val="002C0B12"/>
    <w:rsid w:val="002C542D"/>
    <w:rsid w:val="002D04FF"/>
    <w:rsid w:val="002D1413"/>
    <w:rsid w:val="002D3367"/>
    <w:rsid w:val="002D5782"/>
    <w:rsid w:val="002D5C61"/>
    <w:rsid w:val="002E0869"/>
    <w:rsid w:val="002E1726"/>
    <w:rsid w:val="002E337E"/>
    <w:rsid w:val="00310D4B"/>
    <w:rsid w:val="00311567"/>
    <w:rsid w:val="0031329E"/>
    <w:rsid w:val="00314A80"/>
    <w:rsid w:val="0031766E"/>
    <w:rsid w:val="00325D97"/>
    <w:rsid w:val="00327052"/>
    <w:rsid w:val="003308DF"/>
    <w:rsid w:val="003315AF"/>
    <w:rsid w:val="00337D94"/>
    <w:rsid w:val="003571E4"/>
    <w:rsid w:val="0037630B"/>
    <w:rsid w:val="003856E2"/>
    <w:rsid w:val="00386411"/>
    <w:rsid w:val="003A07ED"/>
    <w:rsid w:val="003A43D0"/>
    <w:rsid w:val="003B1278"/>
    <w:rsid w:val="003B1CFE"/>
    <w:rsid w:val="003B496D"/>
    <w:rsid w:val="003B551D"/>
    <w:rsid w:val="003B6BBF"/>
    <w:rsid w:val="003E1448"/>
    <w:rsid w:val="003E2490"/>
    <w:rsid w:val="003E7AD7"/>
    <w:rsid w:val="003F1A87"/>
    <w:rsid w:val="003F1C76"/>
    <w:rsid w:val="003F3695"/>
    <w:rsid w:val="003F64A0"/>
    <w:rsid w:val="004019FC"/>
    <w:rsid w:val="004060D4"/>
    <w:rsid w:val="00421030"/>
    <w:rsid w:val="004224EC"/>
    <w:rsid w:val="004309FE"/>
    <w:rsid w:val="00431E4F"/>
    <w:rsid w:val="00431EC6"/>
    <w:rsid w:val="004527BA"/>
    <w:rsid w:val="0047704C"/>
    <w:rsid w:val="00483CB2"/>
    <w:rsid w:val="0049088E"/>
    <w:rsid w:val="004931D8"/>
    <w:rsid w:val="004A0931"/>
    <w:rsid w:val="004A1C16"/>
    <w:rsid w:val="004A539A"/>
    <w:rsid w:val="004A5F97"/>
    <w:rsid w:val="004B2880"/>
    <w:rsid w:val="004C406A"/>
    <w:rsid w:val="004C5716"/>
    <w:rsid w:val="004D4382"/>
    <w:rsid w:val="004E7C0E"/>
    <w:rsid w:val="004F473D"/>
    <w:rsid w:val="00503E34"/>
    <w:rsid w:val="0051547A"/>
    <w:rsid w:val="00524087"/>
    <w:rsid w:val="00533EB9"/>
    <w:rsid w:val="00544607"/>
    <w:rsid w:val="0055382A"/>
    <w:rsid w:val="005740AC"/>
    <w:rsid w:val="00581598"/>
    <w:rsid w:val="00582962"/>
    <w:rsid w:val="00593C57"/>
    <w:rsid w:val="005A00C5"/>
    <w:rsid w:val="005A7F00"/>
    <w:rsid w:val="005E1F34"/>
    <w:rsid w:val="005E25EF"/>
    <w:rsid w:val="00605265"/>
    <w:rsid w:val="00610912"/>
    <w:rsid w:val="0062098E"/>
    <w:rsid w:val="00642752"/>
    <w:rsid w:val="00644D23"/>
    <w:rsid w:val="006477C2"/>
    <w:rsid w:val="00647E29"/>
    <w:rsid w:val="00656068"/>
    <w:rsid w:val="00663B56"/>
    <w:rsid w:val="0066639E"/>
    <w:rsid w:val="006702E0"/>
    <w:rsid w:val="006735FA"/>
    <w:rsid w:val="00676FBB"/>
    <w:rsid w:val="006908B0"/>
    <w:rsid w:val="006A0D61"/>
    <w:rsid w:val="006A58CD"/>
    <w:rsid w:val="006C4F12"/>
    <w:rsid w:val="006C5367"/>
    <w:rsid w:val="006D4B35"/>
    <w:rsid w:val="006D6B9F"/>
    <w:rsid w:val="006E03C1"/>
    <w:rsid w:val="006E4D74"/>
    <w:rsid w:val="006F0201"/>
    <w:rsid w:val="006F5DD2"/>
    <w:rsid w:val="00701372"/>
    <w:rsid w:val="00711CBD"/>
    <w:rsid w:val="007330B0"/>
    <w:rsid w:val="00744856"/>
    <w:rsid w:val="00746A1F"/>
    <w:rsid w:val="0075713B"/>
    <w:rsid w:val="00767621"/>
    <w:rsid w:val="0079663C"/>
    <w:rsid w:val="00797B56"/>
    <w:rsid w:val="007A5763"/>
    <w:rsid w:val="007A7475"/>
    <w:rsid w:val="007B01DE"/>
    <w:rsid w:val="007B07EE"/>
    <w:rsid w:val="007C4C93"/>
    <w:rsid w:val="007D0208"/>
    <w:rsid w:val="007D6FDF"/>
    <w:rsid w:val="007E499A"/>
    <w:rsid w:val="007F2214"/>
    <w:rsid w:val="007F65B5"/>
    <w:rsid w:val="00800631"/>
    <w:rsid w:val="00804971"/>
    <w:rsid w:val="00813278"/>
    <w:rsid w:val="00821878"/>
    <w:rsid w:val="00825001"/>
    <w:rsid w:val="00832760"/>
    <w:rsid w:val="00832F0C"/>
    <w:rsid w:val="008462F3"/>
    <w:rsid w:val="00851535"/>
    <w:rsid w:val="00852252"/>
    <w:rsid w:val="00856BCB"/>
    <w:rsid w:val="00861301"/>
    <w:rsid w:val="008641D2"/>
    <w:rsid w:val="00872D18"/>
    <w:rsid w:val="00874382"/>
    <w:rsid w:val="00894301"/>
    <w:rsid w:val="00895A4A"/>
    <w:rsid w:val="008962B7"/>
    <w:rsid w:val="008B2560"/>
    <w:rsid w:val="008C1E5D"/>
    <w:rsid w:val="008C7CA7"/>
    <w:rsid w:val="008E03EB"/>
    <w:rsid w:val="008F0A89"/>
    <w:rsid w:val="008F10C7"/>
    <w:rsid w:val="008F30A7"/>
    <w:rsid w:val="008F4D98"/>
    <w:rsid w:val="008F61B6"/>
    <w:rsid w:val="00910F08"/>
    <w:rsid w:val="00927AF9"/>
    <w:rsid w:val="00930AF9"/>
    <w:rsid w:val="00931035"/>
    <w:rsid w:val="00933769"/>
    <w:rsid w:val="009445F7"/>
    <w:rsid w:val="00960170"/>
    <w:rsid w:val="00980BB9"/>
    <w:rsid w:val="009954C7"/>
    <w:rsid w:val="009A5995"/>
    <w:rsid w:val="009B75FF"/>
    <w:rsid w:val="009C5A3C"/>
    <w:rsid w:val="009D2406"/>
    <w:rsid w:val="009D44DF"/>
    <w:rsid w:val="009D7376"/>
    <w:rsid w:val="009E1830"/>
    <w:rsid w:val="009E23A9"/>
    <w:rsid w:val="009E2CCC"/>
    <w:rsid w:val="009F5B1C"/>
    <w:rsid w:val="00A05656"/>
    <w:rsid w:val="00A11BBE"/>
    <w:rsid w:val="00A13828"/>
    <w:rsid w:val="00A213AB"/>
    <w:rsid w:val="00A24777"/>
    <w:rsid w:val="00A25647"/>
    <w:rsid w:val="00A25FDF"/>
    <w:rsid w:val="00A43BBD"/>
    <w:rsid w:val="00A455FB"/>
    <w:rsid w:val="00A55930"/>
    <w:rsid w:val="00A84DC8"/>
    <w:rsid w:val="00A86164"/>
    <w:rsid w:val="00A868EE"/>
    <w:rsid w:val="00AA5053"/>
    <w:rsid w:val="00AA582D"/>
    <w:rsid w:val="00AB1846"/>
    <w:rsid w:val="00AC1E64"/>
    <w:rsid w:val="00AC5790"/>
    <w:rsid w:val="00AC77A2"/>
    <w:rsid w:val="00AD094C"/>
    <w:rsid w:val="00AE31BC"/>
    <w:rsid w:val="00AF1EB0"/>
    <w:rsid w:val="00AF4671"/>
    <w:rsid w:val="00B005A4"/>
    <w:rsid w:val="00B03E51"/>
    <w:rsid w:val="00B051D7"/>
    <w:rsid w:val="00B152A1"/>
    <w:rsid w:val="00B20F61"/>
    <w:rsid w:val="00B21193"/>
    <w:rsid w:val="00B226A1"/>
    <w:rsid w:val="00B33BAA"/>
    <w:rsid w:val="00B52CA6"/>
    <w:rsid w:val="00B564A4"/>
    <w:rsid w:val="00B611E3"/>
    <w:rsid w:val="00B632E6"/>
    <w:rsid w:val="00B74280"/>
    <w:rsid w:val="00B77DF5"/>
    <w:rsid w:val="00B81B70"/>
    <w:rsid w:val="00B82A58"/>
    <w:rsid w:val="00B83C33"/>
    <w:rsid w:val="00B8429D"/>
    <w:rsid w:val="00B84AC1"/>
    <w:rsid w:val="00B876FC"/>
    <w:rsid w:val="00B912D0"/>
    <w:rsid w:val="00B92413"/>
    <w:rsid w:val="00BA491A"/>
    <w:rsid w:val="00BC03A3"/>
    <w:rsid w:val="00BC0FA1"/>
    <w:rsid w:val="00BC7DF9"/>
    <w:rsid w:val="00BD56E1"/>
    <w:rsid w:val="00BD6025"/>
    <w:rsid w:val="00BE5492"/>
    <w:rsid w:val="00BE6668"/>
    <w:rsid w:val="00BF1A66"/>
    <w:rsid w:val="00BF367E"/>
    <w:rsid w:val="00C00177"/>
    <w:rsid w:val="00C03936"/>
    <w:rsid w:val="00C0759C"/>
    <w:rsid w:val="00C10265"/>
    <w:rsid w:val="00C41CCF"/>
    <w:rsid w:val="00C45A5C"/>
    <w:rsid w:val="00C51254"/>
    <w:rsid w:val="00C54D11"/>
    <w:rsid w:val="00C56CC9"/>
    <w:rsid w:val="00C6434D"/>
    <w:rsid w:val="00C661E0"/>
    <w:rsid w:val="00C753E7"/>
    <w:rsid w:val="00C773FA"/>
    <w:rsid w:val="00C77845"/>
    <w:rsid w:val="00C803AA"/>
    <w:rsid w:val="00C80602"/>
    <w:rsid w:val="00C82ABC"/>
    <w:rsid w:val="00C920D2"/>
    <w:rsid w:val="00C972D4"/>
    <w:rsid w:val="00CA5288"/>
    <w:rsid w:val="00CB1EA0"/>
    <w:rsid w:val="00CB2F9A"/>
    <w:rsid w:val="00CB52CB"/>
    <w:rsid w:val="00CB5F09"/>
    <w:rsid w:val="00CB6B14"/>
    <w:rsid w:val="00CB7582"/>
    <w:rsid w:val="00CD78D3"/>
    <w:rsid w:val="00D059BC"/>
    <w:rsid w:val="00D12A4C"/>
    <w:rsid w:val="00D26212"/>
    <w:rsid w:val="00D3266F"/>
    <w:rsid w:val="00D37717"/>
    <w:rsid w:val="00D705EF"/>
    <w:rsid w:val="00D71CED"/>
    <w:rsid w:val="00D75104"/>
    <w:rsid w:val="00D939E1"/>
    <w:rsid w:val="00DA7287"/>
    <w:rsid w:val="00DB04C5"/>
    <w:rsid w:val="00DB0D85"/>
    <w:rsid w:val="00DB329C"/>
    <w:rsid w:val="00DB7D19"/>
    <w:rsid w:val="00DC614E"/>
    <w:rsid w:val="00DC71AD"/>
    <w:rsid w:val="00DE4DC4"/>
    <w:rsid w:val="00DF5A48"/>
    <w:rsid w:val="00E114C3"/>
    <w:rsid w:val="00E21D93"/>
    <w:rsid w:val="00E54060"/>
    <w:rsid w:val="00E57401"/>
    <w:rsid w:val="00E607AA"/>
    <w:rsid w:val="00E6378F"/>
    <w:rsid w:val="00E749B9"/>
    <w:rsid w:val="00E74F53"/>
    <w:rsid w:val="00E825D0"/>
    <w:rsid w:val="00E86B12"/>
    <w:rsid w:val="00E871E1"/>
    <w:rsid w:val="00EC0676"/>
    <w:rsid w:val="00EC173C"/>
    <w:rsid w:val="00ED00F4"/>
    <w:rsid w:val="00ED3295"/>
    <w:rsid w:val="00ED37AC"/>
    <w:rsid w:val="00ED43F8"/>
    <w:rsid w:val="00ED7916"/>
    <w:rsid w:val="00EE5EAA"/>
    <w:rsid w:val="00EF1E1B"/>
    <w:rsid w:val="00EF3800"/>
    <w:rsid w:val="00EF4D2D"/>
    <w:rsid w:val="00EF509E"/>
    <w:rsid w:val="00F025DB"/>
    <w:rsid w:val="00F12D21"/>
    <w:rsid w:val="00F2196A"/>
    <w:rsid w:val="00F2291F"/>
    <w:rsid w:val="00F3540D"/>
    <w:rsid w:val="00F40C77"/>
    <w:rsid w:val="00F64A79"/>
    <w:rsid w:val="00F65031"/>
    <w:rsid w:val="00F70FD7"/>
    <w:rsid w:val="00F8547E"/>
    <w:rsid w:val="00FA41AC"/>
    <w:rsid w:val="00FA423D"/>
    <w:rsid w:val="00FB1B5E"/>
    <w:rsid w:val="00FC5340"/>
    <w:rsid w:val="00FC668C"/>
    <w:rsid w:val="00FC6EB6"/>
    <w:rsid w:val="00FE1FFC"/>
    <w:rsid w:val="00FE2AEB"/>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2D15-F16C-4544-BDD4-8ED435B8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10</cp:revision>
  <cp:lastPrinted>2019-08-07T13:41:00Z</cp:lastPrinted>
  <dcterms:created xsi:type="dcterms:W3CDTF">2019-07-24T16:40:00Z</dcterms:created>
  <dcterms:modified xsi:type="dcterms:W3CDTF">2019-08-07T14:20:00Z</dcterms:modified>
</cp:coreProperties>
</file>