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50C" w:rsidRDefault="0000050C">
      <w:pPr>
        <w:pStyle w:val="BodyText"/>
        <w:ind w:left="0" w:firstLine="0"/>
        <w:rPr>
          <w:rFonts w:ascii="Times New Roman"/>
          <w:sz w:val="20"/>
        </w:rPr>
      </w:pPr>
    </w:p>
    <w:p w:rsidR="0000050C" w:rsidRPr="00AF5EE7" w:rsidRDefault="00F76E84">
      <w:pPr>
        <w:spacing w:before="245"/>
        <w:ind w:left="440"/>
        <w:rPr>
          <w:rFonts w:ascii="Times New Roman" w:hAnsi="Times New Roman" w:cs="Times New Roman"/>
          <w:b/>
          <w:sz w:val="36"/>
        </w:rPr>
      </w:pPr>
      <w:bookmarkStart w:id="0" w:name="SOP_22:_Construction_Site_Stormwater_Run"/>
      <w:bookmarkEnd w:id="0"/>
      <w:r w:rsidRPr="00AF5EE7">
        <w:rPr>
          <w:rFonts w:ascii="Times New Roman" w:hAnsi="Times New Roman" w:cs="Times New Roman"/>
          <w:b/>
          <w:sz w:val="36"/>
        </w:rPr>
        <w:t>Construction Site Stormwater Runoff Control</w:t>
      </w:r>
    </w:p>
    <w:p w:rsidR="0000050C" w:rsidRPr="00AF5EE7" w:rsidRDefault="00F76E84">
      <w:pPr>
        <w:pStyle w:val="Heading1"/>
        <w:spacing w:before="241"/>
        <w:rPr>
          <w:rFonts w:ascii="Times New Roman" w:hAnsi="Times New Roman" w:cs="Times New Roman"/>
        </w:rPr>
      </w:pPr>
      <w:r w:rsidRPr="00AF5EE7">
        <w:rPr>
          <w:rFonts w:ascii="Times New Roman" w:hAnsi="Times New Roman" w:cs="Times New Roman"/>
        </w:rPr>
        <w:t>Introduction</w:t>
      </w:r>
    </w:p>
    <w:p w:rsidR="0000050C" w:rsidRPr="00AF5EE7" w:rsidRDefault="00F76E84">
      <w:pPr>
        <w:pStyle w:val="BodyText"/>
        <w:spacing w:before="72" w:line="271" w:lineRule="auto"/>
        <w:ind w:left="439" w:right="628" w:firstLine="0"/>
        <w:rPr>
          <w:rFonts w:ascii="Times New Roman" w:hAnsi="Times New Roman" w:cs="Times New Roman"/>
        </w:rPr>
      </w:pPr>
      <w:r w:rsidRPr="00AF5EE7">
        <w:rPr>
          <w:rFonts w:ascii="Times New Roman" w:hAnsi="Times New Roman" w:cs="Times New Roman"/>
        </w:rPr>
        <w:t xml:space="preserve">Construction sites that lack adequate </w:t>
      </w:r>
      <w:r w:rsidR="00505D92" w:rsidRPr="00AF5EE7">
        <w:rPr>
          <w:rFonts w:ascii="Times New Roman" w:hAnsi="Times New Roman" w:cs="Times New Roman"/>
        </w:rPr>
        <w:t>Stormwater</w:t>
      </w:r>
      <w:r w:rsidRPr="00AF5EE7">
        <w:rPr>
          <w:rFonts w:ascii="Times New Roman" w:hAnsi="Times New Roman" w:cs="Times New Roman"/>
        </w:rPr>
        <w:t xml:space="preserve"> controls can contribute a significant amount of sediment to nearby bodies of water. This Standard Operating Procedure (SOP) describes procedures for evaluating compliance of </w:t>
      </w:r>
      <w:r w:rsidR="00505D92" w:rsidRPr="00AF5EE7">
        <w:rPr>
          <w:rFonts w:ascii="Times New Roman" w:hAnsi="Times New Roman" w:cs="Times New Roman"/>
        </w:rPr>
        <w:t>Stormwater</w:t>
      </w:r>
      <w:r w:rsidRPr="00AF5EE7">
        <w:rPr>
          <w:rFonts w:ascii="Times New Roman" w:hAnsi="Times New Roman" w:cs="Times New Roman"/>
        </w:rPr>
        <w:t xml:space="preserve"> controls at construction sites to minimize or eliminate erosion and sediment transport.</w:t>
      </w:r>
    </w:p>
    <w:p w:rsidR="0000050C" w:rsidRPr="00AF5EE7" w:rsidRDefault="0000050C">
      <w:pPr>
        <w:pStyle w:val="BodyText"/>
        <w:spacing w:before="9"/>
        <w:ind w:left="0" w:firstLine="0"/>
        <w:rPr>
          <w:rFonts w:ascii="Times New Roman" w:hAnsi="Times New Roman" w:cs="Times New Roman"/>
          <w:sz w:val="24"/>
        </w:rPr>
      </w:pPr>
    </w:p>
    <w:p w:rsidR="0000050C" w:rsidRPr="00AF5EE7" w:rsidRDefault="00F76E84">
      <w:pPr>
        <w:pStyle w:val="BodyText"/>
        <w:spacing w:line="271" w:lineRule="auto"/>
        <w:ind w:left="439" w:right="777" w:firstLine="0"/>
        <w:rPr>
          <w:rFonts w:ascii="Times New Roman" w:hAnsi="Times New Roman" w:cs="Times New Roman"/>
        </w:rPr>
      </w:pPr>
      <w:r w:rsidRPr="00AF5EE7">
        <w:rPr>
          <w:rFonts w:ascii="Times New Roman" w:hAnsi="Times New Roman" w:cs="Times New Roman"/>
        </w:rPr>
        <w:t xml:space="preserve">These procedures address Minimum Control Measure 4, Construction Site Stormwater Runoff Control, by documenting the processes that </w:t>
      </w:r>
      <w:r w:rsidR="00042258" w:rsidRPr="00AF5EE7">
        <w:rPr>
          <w:rFonts w:ascii="Times New Roman" w:hAnsi="Times New Roman" w:cs="Times New Roman"/>
        </w:rPr>
        <w:t>the City</w:t>
      </w:r>
      <w:r w:rsidRPr="00AF5EE7">
        <w:rPr>
          <w:rFonts w:ascii="Times New Roman" w:hAnsi="Times New Roman" w:cs="Times New Roman"/>
        </w:rPr>
        <w:t xml:space="preserve"> will use for inspection and enforcement of sediment and erosion control measures and review, inspection and enforcement of site plans. These procedures are part of </w:t>
      </w:r>
      <w:r w:rsidR="00042258" w:rsidRPr="00AF5EE7">
        <w:rPr>
          <w:rFonts w:ascii="Times New Roman" w:hAnsi="Times New Roman" w:cs="Times New Roman"/>
        </w:rPr>
        <w:t>the City</w:t>
      </w:r>
      <w:r w:rsidRPr="00AF5EE7">
        <w:rPr>
          <w:rFonts w:ascii="Times New Roman" w:hAnsi="Times New Roman" w:cs="Times New Roman"/>
        </w:rPr>
        <w:t>’s Construction Site Stormwater Runoff Control Program.</w:t>
      </w:r>
    </w:p>
    <w:p w:rsidR="0000050C" w:rsidRPr="00AF5EE7" w:rsidRDefault="0000050C">
      <w:pPr>
        <w:pStyle w:val="BodyText"/>
        <w:ind w:left="0" w:firstLine="0"/>
        <w:rPr>
          <w:rFonts w:ascii="Times New Roman" w:hAnsi="Times New Roman" w:cs="Times New Roman"/>
          <w:sz w:val="25"/>
        </w:rPr>
      </w:pPr>
    </w:p>
    <w:p w:rsidR="0000050C" w:rsidRPr="00AF5EE7" w:rsidRDefault="00F76E84">
      <w:pPr>
        <w:pStyle w:val="BodyText"/>
        <w:spacing w:line="271" w:lineRule="auto"/>
        <w:ind w:left="439" w:right="557" w:firstLine="0"/>
        <w:rPr>
          <w:rFonts w:ascii="Times New Roman" w:hAnsi="Times New Roman" w:cs="Times New Roman"/>
        </w:rPr>
      </w:pPr>
      <w:r w:rsidRPr="00AF5EE7">
        <w:rPr>
          <w:rFonts w:ascii="Times New Roman" w:hAnsi="Times New Roman" w:cs="Times New Roman"/>
        </w:rPr>
        <w:t>In addition to the inspection and enforcement procedures detailed in this program it is important to note that construction site operators within the MS4 jurisdiction are required to control construction wastes, including but not limited to, discarded building materials, concrete truck wash out, chemicals, litter, and sanitary wastes. These wastes may not be discharged to the MS4.</w:t>
      </w:r>
    </w:p>
    <w:p w:rsidR="0000050C" w:rsidRPr="00AF5EE7" w:rsidRDefault="0000050C">
      <w:pPr>
        <w:pStyle w:val="BodyText"/>
        <w:spacing w:before="9"/>
        <w:ind w:left="0" w:firstLine="0"/>
        <w:rPr>
          <w:rFonts w:ascii="Times New Roman" w:hAnsi="Times New Roman" w:cs="Times New Roman"/>
          <w:sz w:val="24"/>
        </w:rPr>
      </w:pPr>
    </w:p>
    <w:p w:rsidR="0000050C" w:rsidRPr="00AF5EE7" w:rsidRDefault="0000050C">
      <w:pPr>
        <w:pStyle w:val="BodyText"/>
        <w:spacing w:before="2"/>
        <w:ind w:left="0" w:firstLine="0"/>
        <w:rPr>
          <w:rFonts w:ascii="Times New Roman" w:hAnsi="Times New Roman" w:cs="Times New Roman"/>
          <w:sz w:val="19"/>
        </w:rPr>
      </w:pPr>
    </w:p>
    <w:p w:rsidR="0000050C" w:rsidRPr="00AF5EE7" w:rsidRDefault="00F76E84">
      <w:pPr>
        <w:pStyle w:val="Heading1"/>
        <w:spacing w:before="97" w:line="276" w:lineRule="auto"/>
        <w:ind w:right="918"/>
        <w:rPr>
          <w:rFonts w:ascii="Times New Roman" w:hAnsi="Times New Roman" w:cs="Times New Roman"/>
        </w:rPr>
      </w:pPr>
      <w:r w:rsidRPr="00AF5EE7">
        <w:rPr>
          <w:rFonts w:ascii="Times New Roman" w:hAnsi="Times New Roman" w:cs="Times New Roman"/>
        </w:rPr>
        <w:t>Procedures: Site Inspection and Enforcement of Sediment and Erosion Control Measures</w:t>
      </w:r>
    </w:p>
    <w:p w:rsidR="0000050C" w:rsidRPr="00AF5EE7" w:rsidRDefault="00F76E84">
      <w:pPr>
        <w:pStyle w:val="BodyText"/>
        <w:spacing w:before="28" w:line="271" w:lineRule="auto"/>
        <w:ind w:left="440" w:right="779" w:firstLine="0"/>
        <w:rPr>
          <w:rFonts w:ascii="Times New Roman" w:hAnsi="Times New Roman" w:cs="Times New Roman"/>
        </w:rPr>
      </w:pPr>
      <w:r w:rsidRPr="00AF5EE7">
        <w:rPr>
          <w:rFonts w:ascii="Times New Roman" w:hAnsi="Times New Roman" w:cs="Times New Roman"/>
        </w:rPr>
        <w:t xml:space="preserve">The </w:t>
      </w:r>
      <w:r w:rsidR="00042258" w:rsidRPr="00AF5EE7">
        <w:rPr>
          <w:rFonts w:ascii="Times New Roman" w:hAnsi="Times New Roman" w:cs="Times New Roman"/>
        </w:rPr>
        <w:t>City staff</w:t>
      </w:r>
      <w:r w:rsidRPr="00AF5EE7">
        <w:rPr>
          <w:rFonts w:ascii="Times New Roman" w:hAnsi="Times New Roman" w:cs="Times New Roman"/>
        </w:rPr>
        <w:t xml:space="preserve"> performs routine inspections of sediment and erosion control measures for construction activities that result in a land disturbance of greater than or equal to one acre within the regulated area and construction activities that disturb less than one acre when that disturbance is part of a larger common plan of development or sale that would disturb one or more acres. Under the</w:t>
      </w:r>
    </w:p>
    <w:p w:rsidR="0000050C" w:rsidRPr="00AF5EE7" w:rsidRDefault="00042258">
      <w:pPr>
        <w:pStyle w:val="BodyText"/>
        <w:spacing w:line="271" w:lineRule="auto"/>
        <w:ind w:left="440" w:right="911" w:firstLine="0"/>
        <w:rPr>
          <w:rFonts w:ascii="Times New Roman" w:hAnsi="Times New Roman" w:cs="Times New Roman"/>
        </w:rPr>
      </w:pPr>
      <w:r w:rsidRPr="00AF5EE7">
        <w:rPr>
          <w:rFonts w:ascii="Times New Roman" w:hAnsi="Times New Roman" w:cs="Times New Roman"/>
        </w:rPr>
        <w:t>the City’s</w:t>
      </w:r>
      <w:r w:rsidR="00F76E84" w:rsidRPr="00AF5EE7">
        <w:rPr>
          <w:rFonts w:ascii="Times New Roman" w:hAnsi="Times New Roman" w:cs="Times New Roman"/>
        </w:rPr>
        <w:t xml:space="preserve"> BYLAW, the </w:t>
      </w:r>
      <w:r w:rsidRPr="00AF5EE7">
        <w:rPr>
          <w:rFonts w:ascii="Times New Roman" w:hAnsi="Times New Roman" w:cs="Times New Roman"/>
        </w:rPr>
        <w:t>City staff</w:t>
      </w:r>
      <w:r w:rsidR="00F76E84" w:rsidRPr="00AF5EE7">
        <w:rPr>
          <w:rFonts w:ascii="Times New Roman" w:hAnsi="Times New Roman" w:cs="Times New Roman"/>
        </w:rPr>
        <w:t xml:space="preserve"> has the authority to enforce sediment and erosion control procedures and/or impose sanctions to ensure compliance when necessary.</w:t>
      </w:r>
    </w:p>
    <w:p w:rsidR="0000050C" w:rsidRPr="00AF5EE7" w:rsidRDefault="0000050C">
      <w:pPr>
        <w:pStyle w:val="BodyText"/>
        <w:spacing w:before="7"/>
        <w:ind w:left="0" w:firstLine="0"/>
        <w:rPr>
          <w:rFonts w:ascii="Times New Roman" w:hAnsi="Times New Roman" w:cs="Times New Roman"/>
        </w:rPr>
      </w:pPr>
    </w:p>
    <w:p w:rsidR="0000050C" w:rsidRPr="00AF5EE7" w:rsidRDefault="00F76E84">
      <w:pPr>
        <w:pStyle w:val="Heading2"/>
        <w:rPr>
          <w:rFonts w:ascii="Times New Roman" w:hAnsi="Times New Roman" w:cs="Times New Roman"/>
        </w:rPr>
      </w:pPr>
      <w:r w:rsidRPr="00AF5EE7">
        <w:rPr>
          <w:rFonts w:ascii="Times New Roman" w:hAnsi="Times New Roman" w:cs="Times New Roman"/>
        </w:rPr>
        <w:t>Controlling Erosion and Sediment on Construction Sites</w:t>
      </w:r>
    </w:p>
    <w:p w:rsidR="0000050C" w:rsidRPr="00AF5EE7" w:rsidRDefault="00F76E84">
      <w:pPr>
        <w:pStyle w:val="BodyText"/>
        <w:spacing w:before="37" w:line="276" w:lineRule="auto"/>
        <w:ind w:left="440" w:right="825" w:firstLine="0"/>
        <w:rPr>
          <w:rFonts w:ascii="Times New Roman" w:hAnsi="Times New Roman" w:cs="Times New Roman"/>
        </w:rPr>
      </w:pPr>
      <w:r w:rsidRPr="00AF5EE7">
        <w:rPr>
          <w:rFonts w:ascii="Times New Roman" w:hAnsi="Times New Roman" w:cs="Times New Roman"/>
        </w:rPr>
        <w:t>During the construction phase, it is important to inspect active sites regularly to ensure that practices are consistent with approved site plans and the site’s Stormwater Pollution Prevention Plan (SWPPP) or other document, as required by the municipality’s legal authority. The following guidelines apply:</w:t>
      </w:r>
    </w:p>
    <w:p w:rsidR="0000050C" w:rsidRPr="00AF5EE7" w:rsidRDefault="00F76E84">
      <w:pPr>
        <w:pStyle w:val="ListParagraph"/>
        <w:numPr>
          <w:ilvl w:val="0"/>
          <w:numId w:val="4"/>
        </w:numPr>
        <w:tabs>
          <w:tab w:val="left" w:pos="1161"/>
        </w:tabs>
        <w:spacing w:line="273" w:lineRule="auto"/>
        <w:ind w:right="866" w:hanging="360"/>
        <w:jc w:val="both"/>
        <w:rPr>
          <w:rFonts w:ascii="Times New Roman" w:hAnsi="Times New Roman" w:cs="Times New Roman"/>
        </w:rPr>
      </w:pPr>
      <w:r w:rsidRPr="00AF5EE7">
        <w:rPr>
          <w:rFonts w:ascii="Times New Roman" w:hAnsi="Times New Roman" w:cs="Times New Roman"/>
        </w:rPr>
        <w:t>Active construction sites should be inspected bi-weekly or monthly to check the status of erosion and sedimentation controls. Inspections should also be conducted after incidents of heavy rainfall (0.25 inches or more in 24</w:t>
      </w:r>
      <w:r w:rsidRPr="00AF5EE7">
        <w:rPr>
          <w:rFonts w:ascii="Times New Roman" w:hAnsi="Times New Roman" w:cs="Times New Roman"/>
          <w:spacing w:val="-13"/>
        </w:rPr>
        <w:t xml:space="preserve"> </w:t>
      </w:r>
      <w:r w:rsidRPr="00AF5EE7">
        <w:rPr>
          <w:rFonts w:ascii="Times New Roman" w:hAnsi="Times New Roman" w:cs="Times New Roman"/>
        </w:rPr>
        <w:t>hours).</w:t>
      </w:r>
    </w:p>
    <w:p w:rsidR="0000050C" w:rsidRPr="00AF5EE7" w:rsidRDefault="00F76E84">
      <w:pPr>
        <w:pStyle w:val="ListParagraph"/>
        <w:numPr>
          <w:ilvl w:val="0"/>
          <w:numId w:val="4"/>
        </w:numPr>
        <w:tabs>
          <w:tab w:val="left" w:pos="1161"/>
        </w:tabs>
        <w:spacing w:line="273" w:lineRule="auto"/>
        <w:ind w:right="628" w:hanging="360"/>
        <w:jc w:val="both"/>
        <w:rPr>
          <w:rFonts w:ascii="Times New Roman" w:hAnsi="Times New Roman" w:cs="Times New Roman"/>
        </w:rPr>
      </w:pPr>
      <w:r w:rsidRPr="00AF5EE7">
        <w:rPr>
          <w:rFonts w:ascii="Times New Roman" w:hAnsi="Times New Roman" w:cs="Times New Roman"/>
        </w:rPr>
        <w:t>Erosion and sediment control features should be constructed before initiating activities that remove vegetated cover or otherwise disturb the site. These should be installed consistent with the approved site plans and with manufacturer’s</w:t>
      </w:r>
      <w:r w:rsidRPr="00AF5EE7">
        <w:rPr>
          <w:rFonts w:ascii="Times New Roman" w:hAnsi="Times New Roman" w:cs="Times New Roman"/>
          <w:spacing w:val="-15"/>
        </w:rPr>
        <w:t xml:space="preserve"> </w:t>
      </w:r>
      <w:r w:rsidRPr="00AF5EE7">
        <w:rPr>
          <w:rFonts w:ascii="Times New Roman" w:hAnsi="Times New Roman" w:cs="Times New Roman"/>
        </w:rPr>
        <w:t>instructions.</w:t>
      </w:r>
    </w:p>
    <w:p w:rsidR="0000050C" w:rsidRPr="00AF5EE7" w:rsidRDefault="00F76E84">
      <w:pPr>
        <w:pStyle w:val="ListParagraph"/>
        <w:numPr>
          <w:ilvl w:val="0"/>
          <w:numId w:val="4"/>
        </w:numPr>
        <w:tabs>
          <w:tab w:val="left" w:pos="1160"/>
          <w:tab w:val="left" w:pos="1161"/>
        </w:tabs>
        <w:ind w:hanging="360"/>
        <w:rPr>
          <w:rFonts w:ascii="Times New Roman" w:hAnsi="Times New Roman" w:cs="Times New Roman"/>
        </w:rPr>
      </w:pPr>
      <w:r w:rsidRPr="00AF5EE7">
        <w:rPr>
          <w:rFonts w:ascii="Times New Roman" w:hAnsi="Times New Roman" w:cs="Times New Roman"/>
        </w:rPr>
        <w:t>Erosion and sediment control devices should be inspected by the contractor regularly,</w:t>
      </w:r>
      <w:r w:rsidRPr="00AF5EE7">
        <w:rPr>
          <w:rFonts w:ascii="Times New Roman" w:hAnsi="Times New Roman" w:cs="Times New Roman"/>
          <w:spacing w:val="-27"/>
        </w:rPr>
        <w:t xml:space="preserve"> </w:t>
      </w:r>
      <w:r w:rsidRPr="00AF5EE7">
        <w:rPr>
          <w:rFonts w:ascii="Times New Roman" w:hAnsi="Times New Roman" w:cs="Times New Roman"/>
        </w:rPr>
        <w:t>and</w:t>
      </w:r>
    </w:p>
    <w:p w:rsidR="0000050C" w:rsidRPr="00AF5EE7" w:rsidRDefault="0000050C">
      <w:pPr>
        <w:rPr>
          <w:rFonts w:ascii="Times New Roman" w:hAnsi="Times New Roman" w:cs="Times New Roman"/>
        </w:rPr>
        <w:sectPr w:rsidR="0000050C" w:rsidRPr="00AF5EE7">
          <w:headerReference w:type="default" r:id="rId9"/>
          <w:footerReference w:type="default" r:id="rId10"/>
          <w:type w:val="continuous"/>
          <w:pgSz w:w="12240" w:h="15840"/>
          <w:pgMar w:top="960" w:right="900" w:bottom="1560" w:left="1000" w:header="719" w:footer="1375" w:gutter="0"/>
          <w:pgNumType w:start="1"/>
          <w:cols w:space="720"/>
        </w:sectPr>
      </w:pPr>
    </w:p>
    <w:p w:rsidR="0000050C" w:rsidRPr="00AF5EE7" w:rsidRDefault="0000050C">
      <w:pPr>
        <w:pStyle w:val="BodyText"/>
        <w:ind w:left="0" w:firstLine="0"/>
        <w:rPr>
          <w:rFonts w:ascii="Times New Roman" w:hAnsi="Times New Roman" w:cs="Times New Roman"/>
          <w:sz w:val="11"/>
        </w:rPr>
      </w:pPr>
    </w:p>
    <w:p w:rsidR="0000050C" w:rsidRPr="00AF5EE7" w:rsidRDefault="00F76E84">
      <w:pPr>
        <w:pStyle w:val="BodyText"/>
        <w:spacing w:before="101"/>
        <w:ind w:firstLine="0"/>
        <w:rPr>
          <w:rFonts w:ascii="Times New Roman" w:hAnsi="Times New Roman" w:cs="Times New Roman"/>
        </w:rPr>
      </w:pPr>
      <w:r w:rsidRPr="00AF5EE7">
        <w:rPr>
          <w:rFonts w:ascii="Times New Roman" w:hAnsi="Times New Roman" w:cs="Times New Roman"/>
        </w:rPr>
        <w:t>maintained as needed to ensure function.</w:t>
      </w:r>
    </w:p>
    <w:p w:rsidR="0000050C" w:rsidRPr="00AF5EE7" w:rsidRDefault="00F76E84">
      <w:pPr>
        <w:pStyle w:val="ListParagraph"/>
        <w:numPr>
          <w:ilvl w:val="0"/>
          <w:numId w:val="4"/>
        </w:numPr>
        <w:tabs>
          <w:tab w:val="left" w:pos="1159"/>
          <w:tab w:val="left" w:pos="1160"/>
        </w:tabs>
        <w:spacing w:before="37" w:line="271" w:lineRule="auto"/>
        <w:ind w:right="903"/>
        <w:rPr>
          <w:rFonts w:ascii="Times New Roman" w:hAnsi="Times New Roman" w:cs="Times New Roman"/>
        </w:rPr>
      </w:pPr>
      <w:r w:rsidRPr="00AF5EE7">
        <w:rPr>
          <w:rFonts w:ascii="Times New Roman" w:hAnsi="Times New Roman" w:cs="Times New Roman"/>
        </w:rPr>
        <w:t>In the SWPPP or other document, the contractor should clearly identify the party responsible for maintaining erosion and sediment control</w:t>
      </w:r>
      <w:r w:rsidRPr="00AF5EE7">
        <w:rPr>
          <w:rFonts w:ascii="Times New Roman" w:hAnsi="Times New Roman" w:cs="Times New Roman"/>
          <w:spacing w:val="-11"/>
        </w:rPr>
        <w:t xml:space="preserve"> </w:t>
      </w:r>
      <w:r w:rsidRPr="00AF5EE7">
        <w:rPr>
          <w:rFonts w:ascii="Times New Roman" w:hAnsi="Times New Roman" w:cs="Times New Roman"/>
        </w:rPr>
        <w:t>devices.</w:t>
      </w:r>
    </w:p>
    <w:p w:rsidR="0000050C" w:rsidRPr="00AF5EE7" w:rsidRDefault="00F76E84">
      <w:pPr>
        <w:pStyle w:val="ListParagraph"/>
        <w:numPr>
          <w:ilvl w:val="0"/>
          <w:numId w:val="4"/>
        </w:numPr>
        <w:tabs>
          <w:tab w:val="left" w:pos="1160"/>
          <w:tab w:val="left" w:pos="1161"/>
        </w:tabs>
        <w:spacing w:before="5"/>
        <w:ind w:hanging="360"/>
        <w:rPr>
          <w:rFonts w:ascii="Times New Roman" w:hAnsi="Times New Roman" w:cs="Times New Roman"/>
        </w:rPr>
      </w:pPr>
      <w:r w:rsidRPr="00AF5EE7">
        <w:rPr>
          <w:rFonts w:ascii="Times New Roman" w:hAnsi="Times New Roman" w:cs="Times New Roman"/>
        </w:rPr>
        <w:t>Existing vegetation should be maintained on site as long as</w:t>
      </w:r>
      <w:r w:rsidRPr="00AF5EE7">
        <w:rPr>
          <w:rFonts w:ascii="Times New Roman" w:hAnsi="Times New Roman" w:cs="Times New Roman"/>
          <w:spacing w:val="-20"/>
        </w:rPr>
        <w:t xml:space="preserve"> </w:t>
      </w:r>
      <w:r w:rsidRPr="00AF5EE7">
        <w:rPr>
          <w:rFonts w:ascii="Times New Roman" w:hAnsi="Times New Roman" w:cs="Times New Roman"/>
        </w:rPr>
        <w:t>possible.</w:t>
      </w:r>
    </w:p>
    <w:p w:rsidR="0000050C" w:rsidRPr="00AF5EE7" w:rsidRDefault="00F76E84">
      <w:pPr>
        <w:pStyle w:val="ListParagraph"/>
        <w:numPr>
          <w:ilvl w:val="0"/>
          <w:numId w:val="4"/>
        </w:numPr>
        <w:tabs>
          <w:tab w:val="left" w:pos="1160"/>
          <w:tab w:val="left" w:pos="1161"/>
        </w:tabs>
        <w:spacing w:before="37" w:line="271" w:lineRule="auto"/>
        <w:ind w:right="1255" w:hanging="360"/>
        <w:rPr>
          <w:rFonts w:ascii="Times New Roman" w:hAnsi="Times New Roman" w:cs="Times New Roman"/>
        </w:rPr>
      </w:pPr>
      <w:r w:rsidRPr="00AF5EE7">
        <w:rPr>
          <w:rFonts w:ascii="Times New Roman" w:hAnsi="Times New Roman" w:cs="Times New Roman"/>
        </w:rPr>
        <w:t>Construction should proceed progressively on the site in order to minimize exposed soil, and disturbed areas should be restored as soon as possible after work has been</w:t>
      </w:r>
      <w:r w:rsidRPr="00AF5EE7">
        <w:rPr>
          <w:rFonts w:ascii="Times New Roman" w:hAnsi="Times New Roman" w:cs="Times New Roman"/>
          <w:spacing w:val="-29"/>
        </w:rPr>
        <w:t xml:space="preserve"> </w:t>
      </w:r>
      <w:r w:rsidRPr="00AF5EE7">
        <w:rPr>
          <w:rFonts w:ascii="Times New Roman" w:hAnsi="Times New Roman" w:cs="Times New Roman"/>
        </w:rPr>
        <w:t>completed.</w:t>
      </w:r>
    </w:p>
    <w:p w:rsidR="0000050C" w:rsidRPr="00AF5EE7" w:rsidRDefault="00F76E84">
      <w:pPr>
        <w:pStyle w:val="ListParagraph"/>
        <w:numPr>
          <w:ilvl w:val="0"/>
          <w:numId w:val="4"/>
        </w:numPr>
        <w:tabs>
          <w:tab w:val="left" w:pos="1160"/>
          <w:tab w:val="left" w:pos="1161"/>
        </w:tabs>
        <w:spacing w:before="5" w:line="273" w:lineRule="auto"/>
        <w:ind w:right="1144" w:hanging="360"/>
        <w:rPr>
          <w:rFonts w:ascii="Times New Roman" w:hAnsi="Times New Roman" w:cs="Times New Roman"/>
        </w:rPr>
      </w:pPr>
      <w:r w:rsidRPr="00AF5EE7">
        <w:rPr>
          <w:rFonts w:ascii="Times New Roman" w:hAnsi="Times New Roman" w:cs="Times New Roman"/>
        </w:rPr>
        <w:t>Stockpiles should be stabilized by seeding or mulching if they are to remain for more than two weeks.</w:t>
      </w:r>
    </w:p>
    <w:p w:rsidR="0000050C" w:rsidRPr="00AF5EE7" w:rsidRDefault="00F76E84">
      <w:pPr>
        <w:pStyle w:val="ListParagraph"/>
        <w:numPr>
          <w:ilvl w:val="0"/>
          <w:numId w:val="4"/>
        </w:numPr>
        <w:tabs>
          <w:tab w:val="left" w:pos="1160"/>
          <w:tab w:val="left" w:pos="1161"/>
        </w:tabs>
        <w:spacing w:line="273" w:lineRule="auto"/>
        <w:ind w:right="722" w:hanging="360"/>
        <w:rPr>
          <w:rFonts w:ascii="Times New Roman" w:hAnsi="Times New Roman" w:cs="Times New Roman"/>
        </w:rPr>
      </w:pPr>
      <w:r w:rsidRPr="00AF5EE7">
        <w:rPr>
          <w:rFonts w:ascii="Times New Roman" w:hAnsi="Times New Roman" w:cs="Times New Roman"/>
        </w:rPr>
        <w:t xml:space="preserve">Disturbed areas should be protected from </w:t>
      </w:r>
      <w:r w:rsidR="00505D92" w:rsidRPr="00AF5EE7">
        <w:rPr>
          <w:rFonts w:ascii="Times New Roman" w:hAnsi="Times New Roman" w:cs="Times New Roman"/>
        </w:rPr>
        <w:t>Stormwater</w:t>
      </w:r>
      <w:r w:rsidRPr="00AF5EE7">
        <w:rPr>
          <w:rFonts w:ascii="Times New Roman" w:hAnsi="Times New Roman" w:cs="Times New Roman"/>
        </w:rPr>
        <w:t xml:space="preserve"> runoff by using protective Best Management Practices</w:t>
      </w:r>
      <w:r w:rsidRPr="00AF5EE7">
        <w:rPr>
          <w:rFonts w:ascii="Times New Roman" w:hAnsi="Times New Roman" w:cs="Times New Roman"/>
          <w:spacing w:val="-4"/>
        </w:rPr>
        <w:t xml:space="preserve"> </w:t>
      </w:r>
      <w:r w:rsidRPr="00AF5EE7">
        <w:rPr>
          <w:rFonts w:ascii="Times New Roman" w:hAnsi="Times New Roman" w:cs="Times New Roman"/>
        </w:rPr>
        <w:t>(BMPs).</w:t>
      </w:r>
    </w:p>
    <w:p w:rsidR="0000050C" w:rsidRPr="00AF5EE7" w:rsidRDefault="00F76E84">
      <w:pPr>
        <w:pStyle w:val="ListParagraph"/>
        <w:numPr>
          <w:ilvl w:val="0"/>
          <w:numId w:val="4"/>
        </w:numPr>
        <w:tabs>
          <w:tab w:val="left" w:pos="1160"/>
          <w:tab w:val="left" w:pos="1161"/>
        </w:tabs>
        <w:spacing w:before="2" w:line="271" w:lineRule="auto"/>
        <w:ind w:right="797" w:hanging="360"/>
        <w:rPr>
          <w:rFonts w:ascii="Times New Roman" w:hAnsi="Times New Roman" w:cs="Times New Roman"/>
        </w:rPr>
      </w:pPr>
      <w:r w:rsidRPr="00AF5EE7">
        <w:rPr>
          <w:rFonts w:ascii="Times New Roman" w:hAnsi="Times New Roman" w:cs="Times New Roman"/>
        </w:rPr>
        <w:t>Clean water should be diverted away from disturbed areas on construction sites to prevent erosion and</w:t>
      </w:r>
      <w:r w:rsidRPr="00AF5EE7">
        <w:rPr>
          <w:rFonts w:ascii="Times New Roman" w:hAnsi="Times New Roman" w:cs="Times New Roman"/>
          <w:spacing w:val="-2"/>
        </w:rPr>
        <w:t xml:space="preserve"> </w:t>
      </w:r>
      <w:r w:rsidRPr="00AF5EE7">
        <w:rPr>
          <w:rFonts w:ascii="Times New Roman" w:hAnsi="Times New Roman" w:cs="Times New Roman"/>
        </w:rPr>
        <w:t>sedimentation.</w:t>
      </w:r>
    </w:p>
    <w:p w:rsidR="0000050C" w:rsidRPr="00AF5EE7" w:rsidRDefault="00F76E84">
      <w:pPr>
        <w:pStyle w:val="ListParagraph"/>
        <w:numPr>
          <w:ilvl w:val="0"/>
          <w:numId w:val="4"/>
        </w:numPr>
        <w:tabs>
          <w:tab w:val="left" w:pos="1160"/>
          <w:tab w:val="left" w:pos="1161"/>
        </w:tabs>
        <w:spacing w:before="5" w:line="273" w:lineRule="auto"/>
        <w:ind w:right="536" w:hanging="360"/>
        <w:rPr>
          <w:rFonts w:ascii="Times New Roman" w:hAnsi="Times New Roman" w:cs="Times New Roman"/>
        </w:rPr>
      </w:pPr>
      <w:r w:rsidRPr="00AF5EE7">
        <w:rPr>
          <w:rFonts w:ascii="Times New Roman" w:hAnsi="Times New Roman" w:cs="Times New Roman"/>
        </w:rPr>
        <w:t>Sediment traps and sediment barriers should be cleaned out regularly to reduce clogging and maintain design</w:t>
      </w:r>
      <w:r w:rsidRPr="00AF5EE7">
        <w:rPr>
          <w:rFonts w:ascii="Times New Roman" w:hAnsi="Times New Roman" w:cs="Times New Roman"/>
          <w:spacing w:val="-3"/>
        </w:rPr>
        <w:t xml:space="preserve"> </w:t>
      </w:r>
      <w:r w:rsidRPr="00AF5EE7">
        <w:rPr>
          <w:rFonts w:ascii="Times New Roman" w:hAnsi="Times New Roman" w:cs="Times New Roman"/>
        </w:rPr>
        <w:t>function.</w:t>
      </w:r>
    </w:p>
    <w:p w:rsidR="0000050C" w:rsidRPr="00AF5EE7" w:rsidRDefault="00F76E84">
      <w:pPr>
        <w:pStyle w:val="ListParagraph"/>
        <w:numPr>
          <w:ilvl w:val="0"/>
          <w:numId w:val="4"/>
        </w:numPr>
        <w:tabs>
          <w:tab w:val="left" w:pos="1160"/>
          <w:tab w:val="left" w:pos="1161"/>
        </w:tabs>
        <w:ind w:hanging="360"/>
        <w:rPr>
          <w:rFonts w:ascii="Times New Roman" w:hAnsi="Times New Roman" w:cs="Times New Roman"/>
        </w:rPr>
      </w:pPr>
      <w:r w:rsidRPr="00AF5EE7">
        <w:rPr>
          <w:rFonts w:ascii="Times New Roman" w:hAnsi="Times New Roman" w:cs="Times New Roman"/>
        </w:rPr>
        <w:t>Vegetated and wooded buffers should be</w:t>
      </w:r>
      <w:r w:rsidRPr="00AF5EE7">
        <w:rPr>
          <w:rFonts w:ascii="Times New Roman" w:hAnsi="Times New Roman" w:cs="Times New Roman"/>
          <w:spacing w:val="-13"/>
        </w:rPr>
        <w:t xml:space="preserve"> </w:t>
      </w:r>
      <w:r w:rsidRPr="00AF5EE7">
        <w:rPr>
          <w:rFonts w:ascii="Times New Roman" w:hAnsi="Times New Roman" w:cs="Times New Roman"/>
        </w:rPr>
        <w:t>protected.</w:t>
      </w:r>
    </w:p>
    <w:p w:rsidR="0000050C" w:rsidRPr="00AF5EE7" w:rsidRDefault="00F76E84">
      <w:pPr>
        <w:pStyle w:val="ListParagraph"/>
        <w:numPr>
          <w:ilvl w:val="0"/>
          <w:numId w:val="4"/>
        </w:numPr>
        <w:tabs>
          <w:tab w:val="left" w:pos="1160"/>
          <w:tab w:val="left" w:pos="1161"/>
        </w:tabs>
        <w:spacing w:before="37" w:line="273" w:lineRule="auto"/>
        <w:ind w:right="807" w:hanging="360"/>
        <w:rPr>
          <w:rFonts w:ascii="Times New Roman" w:hAnsi="Times New Roman" w:cs="Times New Roman"/>
        </w:rPr>
      </w:pPr>
      <w:r w:rsidRPr="00AF5EE7">
        <w:rPr>
          <w:rFonts w:ascii="Times New Roman" w:hAnsi="Times New Roman" w:cs="Times New Roman"/>
        </w:rPr>
        <w:t>Soils should be stabilized by mulching and/or seeding when they would be exposed for more than one week during the dry season, or more than two days during the rainy</w:t>
      </w:r>
      <w:r w:rsidRPr="00AF5EE7">
        <w:rPr>
          <w:rFonts w:ascii="Times New Roman" w:hAnsi="Times New Roman" w:cs="Times New Roman"/>
          <w:spacing w:val="-26"/>
        </w:rPr>
        <w:t xml:space="preserve"> </w:t>
      </w:r>
      <w:r w:rsidRPr="00AF5EE7">
        <w:rPr>
          <w:rFonts w:ascii="Times New Roman" w:hAnsi="Times New Roman" w:cs="Times New Roman"/>
        </w:rPr>
        <w:t>season.</w:t>
      </w:r>
    </w:p>
    <w:p w:rsidR="0000050C" w:rsidRPr="00AF5EE7" w:rsidRDefault="00F76E84">
      <w:pPr>
        <w:pStyle w:val="ListParagraph"/>
        <w:numPr>
          <w:ilvl w:val="0"/>
          <w:numId w:val="4"/>
        </w:numPr>
        <w:tabs>
          <w:tab w:val="left" w:pos="1160"/>
          <w:tab w:val="left" w:pos="1161"/>
        </w:tabs>
        <w:spacing w:before="2"/>
        <w:ind w:hanging="360"/>
        <w:rPr>
          <w:rFonts w:ascii="Times New Roman" w:hAnsi="Times New Roman" w:cs="Times New Roman"/>
        </w:rPr>
      </w:pPr>
      <w:r w:rsidRPr="00AF5EE7">
        <w:rPr>
          <w:rFonts w:ascii="Times New Roman" w:hAnsi="Times New Roman" w:cs="Times New Roman"/>
        </w:rPr>
        <w:t>Vegetation should be allowed to establish before introducing flows to</w:t>
      </w:r>
      <w:r w:rsidRPr="00AF5EE7">
        <w:rPr>
          <w:rFonts w:ascii="Times New Roman" w:hAnsi="Times New Roman" w:cs="Times New Roman"/>
          <w:spacing w:val="-22"/>
        </w:rPr>
        <w:t xml:space="preserve"> </w:t>
      </w:r>
      <w:r w:rsidRPr="00AF5EE7">
        <w:rPr>
          <w:rFonts w:ascii="Times New Roman" w:hAnsi="Times New Roman" w:cs="Times New Roman"/>
        </w:rPr>
        <w:t>channels.</w:t>
      </w:r>
    </w:p>
    <w:p w:rsidR="0000050C" w:rsidRPr="00AF5EE7" w:rsidRDefault="00F76E84">
      <w:pPr>
        <w:pStyle w:val="ListParagraph"/>
        <w:numPr>
          <w:ilvl w:val="0"/>
          <w:numId w:val="4"/>
        </w:numPr>
        <w:tabs>
          <w:tab w:val="left" w:pos="1161"/>
          <w:tab w:val="left" w:pos="1162"/>
        </w:tabs>
        <w:spacing w:before="34" w:line="273" w:lineRule="auto"/>
        <w:ind w:left="1161" w:right="565"/>
        <w:rPr>
          <w:rFonts w:ascii="Times New Roman" w:hAnsi="Times New Roman" w:cs="Times New Roman"/>
        </w:rPr>
      </w:pPr>
      <w:r w:rsidRPr="00AF5EE7">
        <w:rPr>
          <w:rFonts w:ascii="Times New Roman" w:hAnsi="Times New Roman" w:cs="Times New Roman"/>
        </w:rPr>
        <w:t>Regular light watering should be used for dust control, as this is more effective than infrequent heavy watering.</w:t>
      </w:r>
    </w:p>
    <w:p w:rsidR="0000050C" w:rsidRPr="00AF5EE7" w:rsidRDefault="00F76E84">
      <w:pPr>
        <w:pStyle w:val="ListParagraph"/>
        <w:numPr>
          <w:ilvl w:val="0"/>
          <w:numId w:val="4"/>
        </w:numPr>
        <w:tabs>
          <w:tab w:val="left" w:pos="1161"/>
          <w:tab w:val="left" w:pos="1162"/>
        </w:tabs>
        <w:spacing w:before="2"/>
        <w:ind w:left="1161" w:hanging="360"/>
        <w:rPr>
          <w:rFonts w:ascii="Times New Roman" w:hAnsi="Times New Roman" w:cs="Times New Roman"/>
        </w:rPr>
      </w:pPr>
      <w:r w:rsidRPr="00AF5EE7">
        <w:rPr>
          <w:rFonts w:ascii="Times New Roman" w:hAnsi="Times New Roman" w:cs="Times New Roman"/>
        </w:rPr>
        <w:t>Excessive soil compaction with heavy machinery should be avoided, to the extent</w:t>
      </w:r>
      <w:r w:rsidRPr="00AF5EE7">
        <w:rPr>
          <w:rFonts w:ascii="Times New Roman" w:hAnsi="Times New Roman" w:cs="Times New Roman"/>
          <w:spacing w:val="-25"/>
        </w:rPr>
        <w:t xml:space="preserve"> </w:t>
      </w:r>
      <w:r w:rsidRPr="00AF5EE7">
        <w:rPr>
          <w:rFonts w:ascii="Times New Roman" w:hAnsi="Times New Roman" w:cs="Times New Roman"/>
        </w:rPr>
        <w:t>possible.</w:t>
      </w:r>
    </w:p>
    <w:p w:rsidR="0000050C" w:rsidRPr="00AF5EE7" w:rsidRDefault="00F76E84">
      <w:pPr>
        <w:pStyle w:val="ListParagraph"/>
        <w:numPr>
          <w:ilvl w:val="0"/>
          <w:numId w:val="4"/>
        </w:numPr>
        <w:tabs>
          <w:tab w:val="left" w:pos="1161"/>
          <w:tab w:val="left" w:pos="1162"/>
        </w:tabs>
        <w:spacing w:before="34" w:line="273" w:lineRule="auto"/>
        <w:ind w:left="1161" w:right="1163" w:hanging="360"/>
        <w:rPr>
          <w:rFonts w:ascii="Times New Roman" w:hAnsi="Times New Roman" w:cs="Times New Roman"/>
        </w:rPr>
      </w:pPr>
      <w:r w:rsidRPr="00AF5EE7">
        <w:rPr>
          <w:rFonts w:ascii="Times New Roman" w:hAnsi="Times New Roman" w:cs="Times New Roman"/>
        </w:rPr>
        <w:t>Construction activities during months with higher runoff rates should be limited, to the extent possible.</w:t>
      </w:r>
    </w:p>
    <w:p w:rsidR="0000050C" w:rsidRDefault="0000050C">
      <w:pPr>
        <w:pStyle w:val="BodyText"/>
        <w:spacing w:before="11"/>
        <w:ind w:left="0" w:firstLine="0"/>
        <w:rPr>
          <w:sz w:val="24"/>
        </w:rPr>
      </w:pPr>
    </w:p>
    <w:p w:rsidR="0000050C" w:rsidRDefault="00F76E84">
      <w:pPr>
        <w:pStyle w:val="Heading2"/>
        <w:ind w:left="441"/>
      </w:pPr>
      <w:r>
        <w:t>Controlling Erosion and Sediment by Proper Maintenance of Permanent BMPs</w:t>
      </w:r>
    </w:p>
    <w:p w:rsidR="0000050C" w:rsidRDefault="00F76E84">
      <w:pPr>
        <w:pStyle w:val="BodyText"/>
        <w:spacing w:before="37" w:line="276" w:lineRule="auto"/>
        <w:ind w:left="441" w:right="741" w:firstLine="0"/>
      </w:pPr>
      <w:r>
        <w:t>Many construction phase BMPs can be integrated into the final site design, but ongoing inspection and maintenance are required to ensure long-term function of any permanent BMP. The following guidelines summarize the requirements for long-term maintenance of permanent BMPs:</w:t>
      </w:r>
    </w:p>
    <w:p w:rsidR="0000050C" w:rsidRDefault="00F76E84">
      <w:pPr>
        <w:pStyle w:val="ListParagraph"/>
        <w:numPr>
          <w:ilvl w:val="0"/>
          <w:numId w:val="4"/>
        </w:numPr>
        <w:tabs>
          <w:tab w:val="left" w:pos="1161"/>
          <w:tab w:val="left" w:pos="1162"/>
        </w:tabs>
        <w:spacing w:line="277" w:lineRule="exact"/>
        <w:ind w:left="1161" w:hanging="360"/>
      </w:pPr>
      <w:r>
        <w:t>Responsibility for maintaining erosion and sediment control devices should be clearly</w:t>
      </w:r>
      <w:r>
        <w:rPr>
          <w:spacing w:val="-31"/>
        </w:rPr>
        <w:t xml:space="preserve"> </w:t>
      </w:r>
      <w:r>
        <w:t>identified.</w:t>
      </w:r>
    </w:p>
    <w:p w:rsidR="0000050C" w:rsidRDefault="00F76E84">
      <w:pPr>
        <w:pStyle w:val="ListParagraph"/>
        <w:numPr>
          <w:ilvl w:val="0"/>
          <w:numId w:val="4"/>
        </w:numPr>
        <w:tabs>
          <w:tab w:val="left" w:pos="1161"/>
          <w:tab w:val="left" w:pos="1162"/>
        </w:tabs>
        <w:spacing w:before="38" w:line="273" w:lineRule="auto"/>
        <w:ind w:left="1161" w:right="720" w:hanging="360"/>
      </w:pPr>
      <w:r>
        <w:t>Erosion and sediment control devices should be inspected following heavy rainfall events to ensure they are working</w:t>
      </w:r>
      <w:r>
        <w:rPr>
          <w:spacing w:val="-7"/>
        </w:rPr>
        <w:t xml:space="preserve"> </w:t>
      </w:r>
      <w:r>
        <w:t>properly.</w:t>
      </w:r>
    </w:p>
    <w:p w:rsidR="0000050C" w:rsidRDefault="00F76E84">
      <w:pPr>
        <w:pStyle w:val="ListParagraph"/>
        <w:numPr>
          <w:ilvl w:val="0"/>
          <w:numId w:val="4"/>
        </w:numPr>
        <w:tabs>
          <w:tab w:val="left" w:pos="1161"/>
          <w:tab w:val="left" w:pos="1162"/>
        </w:tabs>
        <w:ind w:left="1161" w:hanging="360"/>
      </w:pPr>
      <w:r>
        <w:t>Erosion control blankets should be utilized when seeding</w:t>
      </w:r>
      <w:r>
        <w:rPr>
          <w:spacing w:val="-19"/>
        </w:rPr>
        <w:t xml:space="preserve"> </w:t>
      </w:r>
      <w:r>
        <w:t>slopes.</w:t>
      </w:r>
    </w:p>
    <w:p w:rsidR="0000050C" w:rsidRDefault="00F76E84">
      <w:pPr>
        <w:pStyle w:val="ListParagraph"/>
        <w:numPr>
          <w:ilvl w:val="0"/>
          <w:numId w:val="4"/>
        </w:numPr>
        <w:tabs>
          <w:tab w:val="left" w:pos="1161"/>
          <w:tab w:val="left" w:pos="1162"/>
        </w:tabs>
        <w:spacing w:before="37"/>
        <w:ind w:left="1161" w:hanging="360"/>
      </w:pPr>
      <w:r>
        <w:t>Vegetated and wooded buffers should be protected, and left undisturbed to the extent</w:t>
      </w:r>
      <w:r>
        <w:rPr>
          <w:spacing w:val="-28"/>
        </w:rPr>
        <w:t xml:space="preserve"> </w:t>
      </w:r>
      <w:r>
        <w:t>possible.</w:t>
      </w:r>
    </w:p>
    <w:p w:rsidR="0000050C" w:rsidRDefault="00F76E84">
      <w:pPr>
        <w:pStyle w:val="ListParagraph"/>
        <w:numPr>
          <w:ilvl w:val="0"/>
          <w:numId w:val="4"/>
        </w:numPr>
        <w:tabs>
          <w:tab w:val="left" w:pos="1161"/>
          <w:tab w:val="left" w:pos="1162"/>
        </w:tabs>
        <w:spacing w:before="37"/>
        <w:ind w:left="1161" w:hanging="360"/>
      </w:pPr>
      <w:r>
        <w:t>Runoff should not be diverted into a sensitive area unless this has been specifically</w:t>
      </w:r>
      <w:r>
        <w:rPr>
          <w:spacing w:val="-31"/>
        </w:rPr>
        <w:t xml:space="preserve"> </w:t>
      </w:r>
      <w:r>
        <w:t>approved.</w:t>
      </w:r>
    </w:p>
    <w:p w:rsidR="0000050C" w:rsidRDefault="00F76E84">
      <w:pPr>
        <w:pStyle w:val="ListParagraph"/>
        <w:numPr>
          <w:ilvl w:val="0"/>
          <w:numId w:val="4"/>
        </w:numPr>
        <w:tabs>
          <w:tab w:val="left" w:pos="1161"/>
          <w:tab w:val="left" w:pos="1162"/>
        </w:tabs>
        <w:spacing w:before="37" w:line="271" w:lineRule="auto"/>
        <w:ind w:left="1161" w:right="1249" w:hanging="360"/>
      </w:pPr>
      <w:r>
        <w:t>Sedimentation basins should be cleaned out once sediment reaches 50% of the basin’s design capacity.</w:t>
      </w:r>
    </w:p>
    <w:p w:rsidR="0000050C" w:rsidRDefault="00F76E84">
      <w:pPr>
        <w:pStyle w:val="ListParagraph"/>
        <w:numPr>
          <w:ilvl w:val="0"/>
          <w:numId w:val="4"/>
        </w:numPr>
        <w:tabs>
          <w:tab w:val="left" w:pos="1161"/>
          <w:tab w:val="left" w:pos="1162"/>
        </w:tabs>
        <w:spacing w:before="5"/>
        <w:ind w:left="1161" w:hanging="360"/>
      </w:pPr>
      <w:r>
        <w:t xml:space="preserve">Snow should not be plowed into, or stored within, retention basins, rain gardens, or </w:t>
      </w:r>
      <w:r w:rsidR="00E764E2">
        <w:t>other</w:t>
      </w:r>
      <w:r w:rsidR="00E764E2">
        <w:rPr>
          <w:spacing w:val="-29"/>
        </w:rPr>
        <w:t xml:space="preserve"> BMPs</w:t>
      </w:r>
      <w:r>
        <w:t>.</w:t>
      </w:r>
    </w:p>
    <w:p w:rsidR="0000050C" w:rsidRDefault="00F76E84">
      <w:pPr>
        <w:pStyle w:val="ListParagraph"/>
        <w:numPr>
          <w:ilvl w:val="0"/>
          <w:numId w:val="4"/>
        </w:numPr>
        <w:tabs>
          <w:tab w:val="left" w:pos="1161"/>
          <w:tab w:val="left" w:pos="1162"/>
        </w:tabs>
        <w:spacing w:before="38" w:line="273" w:lineRule="auto"/>
        <w:ind w:left="1162" w:right="995"/>
      </w:pPr>
      <w:r>
        <w:t>Easements and service routes should be maintained, to enable maintenance equipment to access BMPs for regular</w:t>
      </w:r>
      <w:r>
        <w:rPr>
          <w:spacing w:val="-9"/>
        </w:rPr>
        <w:t xml:space="preserve"> </w:t>
      </w:r>
      <w:r>
        <w:t>cleaning.</w:t>
      </w:r>
    </w:p>
    <w:p w:rsidR="0000050C" w:rsidRDefault="0000050C">
      <w:pPr>
        <w:spacing w:line="273" w:lineRule="auto"/>
        <w:sectPr w:rsidR="0000050C">
          <w:headerReference w:type="default" r:id="rId11"/>
          <w:pgSz w:w="12240" w:h="15840"/>
          <w:pgMar w:top="1200" w:right="900" w:bottom="1560" w:left="1000" w:header="719" w:footer="1375" w:gutter="0"/>
          <w:cols w:space="720"/>
        </w:sectPr>
      </w:pPr>
    </w:p>
    <w:p w:rsidR="0000050C" w:rsidRDefault="0000050C">
      <w:pPr>
        <w:pStyle w:val="BodyText"/>
        <w:spacing w:before="9"/>
        <w:ind w:left="0" w:firstLine="0"/>
        <w:rPr>
          <w:sz w:val="13"/>
        </w:rPr>
      </w:pPr>
    </w:p>
    <w:p w:rsidR="0000050C" w:rsidRDefault="00F76E84">
      <w:pPr>
        <w:pStyle w:val="Heading2"/>
        <w:spacing w:before="101"/>
      </w:pPr>
      <w:r>
        <w:t>Inspection Procedures</w:t>
      </w:r>
    </w:p>
    <w:p w:rsidR="0000050C" w:rsidRDefault="00F76E84">
      <w:pPr>
        <w:pStyle w:val="BodyText"/>
        <w:spacing w:before="33" w:line="271" w:lineRule="auto"/>
        <w:ind w:left="440" w:right="794" w:firstLine="0"/>
      </w:pPr>
      <w:r>
        <w:t xml:space="preserve">Construction sites will be inspected to ensure that sediment and erosion control measures are in place consistent with approved site plans. Inspections will be conducted by the </w:t>
      </w:r>
      <w:r w:rsidR="00042258">
        <w:t>City staff</w:t>
      </w:r>
      <w:r>
        <w:t xml:space="preserve"> or a qualified member of the site crew. Inspections will be conducted in accordance with the Massachusetts Stormwater Handbook. Inspections may include, but are not limited to:</w:t>
      </w:r>
    </w:p>
    <w:p w:rsidR="0000050C" w:rsidRDefault="00F76E84">
      <w:pPr>
        <w:pStyle w:val="ListParagraph"/>
        <w:numPr>
          <w:ilvl w:val="0"/>
          <w:numId w:val="4"/>
        </w:numPr>
        <w:tabs>
          <w:tab w:val="left" w:pos="1160"/>
          <w:tab w:val="left" w:pos="1161"/>
        </w:tabs>
        <w:spacing w:line="246" w:lineRule="exact"/>
        <w:ind w:hanging="360"/>
      </w:pPr>
      <w:r>
        <w:t>Inspection during or immediately following initial installation of sediment</w:t>
      </w:r>
      <w:r>
        <w:rPr>
          <w:spacing w:val="-29"/>
        </w:rPr>
        <w:t xml:space="preserve"> </w:t>
      </w:r>
      <w:r>
        <w:t>controls.</w:t>
      </w:r>
    </w:p>
    <w:p w:rsidR="0000050C" w:rsidRDefault="00F76E84">
      <w:pPr>
        <w:pStyle w:val="ListParagraph"/>
        <w:numPr>
          <w:ilvl w:val="0"/>
          <w:numId w:val="4"/>
        </w:numPr>
        <w:tabs>
          <w:tab w:val="left" w:pos="1160"/>
          <w:tab w:val="left" w:pos="1161"/>
        </w:tabs>
        <w:spacing w:before="2"/>
        <w:ind w:hanging="360"/>
      </w:pPr>
      <w:r>
        <w:t>Inspection following severe rainstorms to check for damage to</w:t>
      </w:r>
      <w:r>
        <w:rPr>
          <w:spacing w:val="-22"/>
        </w:rPr>
        <w:t xml:space="preserve"> </w:t>
      </w:r>
      <w:r>
        <w:t>controls.</w:t>
      </w:r>
    </w:p>
    <w:p w:rsidR="0000050C" w:rsidRDefault="00F76E84">
      <w:pPr>
        <w:pStyle w:val="ListParagraph"/>
        <w:numPr>
          <w:ilvl w:val="0"/>
          <w:numId w:val="4"/>
        </w:numPr>
        <w:tabs>
          <w:tab w:val="left" w:pos="1160"/>
          <w:tab w:val="left" w:pos="1161"/>
        </w:tabs>
        <w:spacing w:before="1" w:line="279" w:lineRule="exact"/>
        <w:ind w:hanging="360"/>
      </w:pPr>
      <w:r>
        <w:t>Inspection prior to seeding deadlines, particularly in</w:t>
      </w:r>
      <w:r>
        <w:rPr>
          <w:spacing w:val="-23"/>
        </w:rPr>
        <w:t xml:space="preserve"> </w:t>
      </w:r>
      <w:r>
        <w:t>fall.</w:t>
      </w:r>
    </w:p>
    <w:p w:rsidR="0000050C" w:rsidRDefault="00F76E84">
      <w:pPr>
        <w:pStyle w:val="ListParagraph"/>
        <w:numPr>
          <w:ilvl w:val="0"/>
          <w:numId w:val="4"/>
        </w:numPr>
        <w:tabs>
          <w:tab w:val="left" w:pos="1160"/>
          <w:tab w:val="left" w:pos="1161"/>
        </w:tabs>
        <w:spacing w:line="271" w:lineRule="auto"/>
        <w:ind w:right="994" w:hanging="360"/>
      </w:pPr>
      <w:r>
        <w:t>Final inspection of projects nearing completion to ensure that temporary controls have been removed, stabilization is complete, drainage ways are in proper condition, and the final contours agree with the proposed contours on the approved</w:t>
      </w:r>
      <w:r>
        <w:rPr>
          <w:spacing w:val="-14"/>
        </w:rPr>
        <w:t xml:space="preserve"> </w:t>
      </w:r>
      <w:r>
        <w:t>plan.</w:t>
      </w:r>
    </w:p>
    <w:p w:rsidR="0000050C" w:rsidRDefault="0000050C">
      <w:pPr>
        <w:pStyle w:val="BodyText"/>
        <w:spacing w:before="10"/>
        <w:ind w:left="0" w:firstLine="0"/>
        <w:rPr>
          <w:sz w:val="24"/>
        </w:rPr>
      </w:pPr>
    </w:p>
    <w:p w:rsidR="0000050C" w:rsidRDefault="00F76E84">
      <w:pPr>
        <w:pStyle w:val="BodyText"/>
        <w:spacing w:line="271" w:lineRule="auto"/>
        <w:ind w:left="440" w:right="745" w:firstLine="0"/>
      </w:pPr>
      <w:r>
        <w:t xml:space="preserve">All inspections will be completed using the Sediment and Erosion Control Inspection form, included in the attachments. All completed inspection forms will be maintained on file by </w:t>
      </w:r>
      <w:r w:rsidR="00042258">
        <w:t>the City</w:t>
      </w:r>
      <w:r>
        <w:t xml:space="preserve"> in the</w:t>
      </w:r>
    </w:p>
    <w:p w:rsidR="0000050C" w:rsidRDefault="00042258">
      <w:pPr>
        <w:pStyle w:val="BodyText"/>
        <w:spacing w:line="271" w:lineRule="auto"/>
        <w:ind w:left="440" w:right="813" w:firstLine="0"/>
      </w:pPr>
      <w:r>
        <w:t>City staff</w:t>
      </w:r>
      <w:r w:rsidR="00F76E84">
        <w:t xml:space="preserve"> office. During inspection, the inspector will verify that sediment and erosion control measures are functioning as intended and are being maintained properly. Specific sediment and erosion control measures that will be assessed during inspection are detailed on the Inspection Form.</w:t>
      </w:r>
    </w:p>
    <w:p w:rsidR="0000050C" w:rsidRDefault="0000050C">
      <w:pPr>
        <w:pStyle w:val="BodyText"/>
        <w:ind w:left="0" w:firstLine="0"/>
        <w:rPr>
          <w:sz w:val="25"/>
        </w:rPr>
      </w:pPr>
    </w:p>
    <w:p w:rsidR="0000050C" w:rsidRDefault="00F76E84">
      <w:pPr>
        <w:pStyle w:val="Heading2"/>
      </w:pPr>
      <w:r>
        <w:t>Enforcement Procedures</w:t>
      </w:r>
    </w:p>
    <w:p w:rsidR="0000050C" w:rsidRDefault="00F76E84">
      <w:pPr>
        <w:pStyle w:val="BodyText"/>
        <w:spacing w:before="33"/>
        <w:ind w:left="440" w:firstLine="0"/>
      </w:pPr>
      <w:r>
        <w:t>In the event that a non-compliance issue is discovered during pre-construction or routine inspection, the</w:t>
      </w:r>
    </w:p>
    <w:p w:rsidR="0000050C" w:rsidRDefault="00042258">
      <w:pPr>
        <w:pStyle w:val="BodyText"/>
        <w:spacing w:before="30" w:line="271" w:lineRule="auto"/>
        <w:ind w:left="440" w:right="761" w:firstLine="0"/>
      </w:pPr>
      <w:r>
        <w:t>City staff</w:t>
      </w:r>
      <w:r w:rsidR="00F76E84">
        <w:t xml:space="preserve"> will document the occurrence and inform the site operator of the violation and the required corrective action. The </w:t>
      </w:r>
      <w:r>
        <w:t>City staff</w:t>
      </w:r>
      <w:r w:rsidR="00F76E84">
        <w:t xml:space="preserve"> will provide the site operator with a copy of the inspection form, noting the non-compliance and the required corrective action. The site operator will have </w:t>
      </w:r>
      <w:r w:rsidR="00E764E2">
        <w:t>30 days</w:t>
      </w:r>
      <w:r w:rsidR="00F76E84">
        <w:t xml:space="preserve"> from the receipt of notice to perform the corrective action. </w:t>
      </w:r>
    </w:p>
    <w:p w:rsidR="0000050C" w:rsidRDefault="0000050C">
      <w:pPr>
        <w:pStyle w:val="BodyText"/>
        <w:ind w:left="0" w:firstLine="0"/>
      </w:pPr>
    </w:p>
    <w:p w:rsidR="0000050C" w:rsidRDefault="00F76E84">
      <w:pPr>
        <w:pStyle w:val="Heading2"/>
      </w:pPr>
      <w:r>
        <w:t>Reporting</w:t>
      </w:r>
    </w:p>
    <w:p w:rsidR="0000050C" w:rsidRDefault="00F76E84">
      <w:pPr>
        <w:pStyle w:val="BodyText"/>
        <w:spacing w:before="38"/>
        <w:ind w:left="440" w:firstLine="0"/>
      </w:pPr>
      <w:r>
        <w:t>The following information will be included in each annual report:</w:t>
      </w:r>
    </w:p>
    <w:p w:rsidR="0000050C" w:rsidRDefault="00F76E84">
      <w:pPr>
        <w:pStyle w:val="ListParagraph"/>
        <w:numPr>
          <w:ilvl w:val="0"/>
          <w:numId w:val="4"/>
        </w:numPr>
        <w:tabs>
          <w:tab w:val="left" w:pos="1161"/>
          <w:tab w:val="left" w:pos="1162"/>
        </w:tabs>
        <w:spacing w:before="35"/>
        <w:ind w:left="1161" w:hanging="360"/>
      </w:pPr>
      <w:r>
        <w:t>Number of site inspections</w:t>
      </w:r>
      <w:r>
        <w:rPr>
          <w:spacing w:val="-11"/>
        </w:rPr>
        <w:t xml:space="preserve"> </w:t>
      </w:r>
      <w:r>
        <w:t>conducted</w:t>
      </w:r>
    </w:p>
    <w:p w:rsidR="0000050C" w:rsidRDefault="00F76E84">
      <w:pPr>
        <w:pStyle w:val="ListParagraph"/>
        <w:numPr>
          <w:ilvl w:val="0"/>
          <w:numId w:val="4"/>
        </w:numPr>
        <w:tabs>
          <w:tab w:val="left" w:pos="1161"/>
          <w:tab w:val="left" w:pos="1162"/>
        </w:tabs>
        <w:spacing w:before="1"/>
        <w:ind w:left="1161" w:hanging="360"/>
      </w:pPr>
      <w:r>
        <w:t>Number of violations</w:t>
      </w:r>
      <w:r>
        <w:rPr>
          <w:spacing w:val="-8"/>
        </w:rPr>
        <w:t xml:space="preserve"> </w:t>
      </w:r>
      <w:r>
        <w:t>issued</w:t>
      </w:r>
    </w:p>
    <w:p w:rsidR="0000050C" w:rsidRDefault="00F76E84">
      <w:pPr>
        <w:pStyle w:val="ListParagraph"/>
        <w:numPr>
          <w:ilvl w:val="0"/>
          <w:numId w:val="4"/>
        </w:numPr>
        <w:tabs>
          <w:tab w:val="left" w:pos="1161"/>
          <w:tab w:val="left" w:pos="1162"/>
        </w:tabs>
        <w:spacing w:before="1"/>
        <w:ind w:left="1161" w:hanging="360"/>
      </w:pPr>
      <w:r>
        <w:t>Record of enforcement</w:t>
      </w:r>
      <w:r>
        <w:rPr>
          <w:spacing w:val="-7"/>
        </w:rPr>
        <w:t xml:space="preserve"> </w:t>
      </w:r>
      <w:r>
        <w:t>actions</w:t>
      </w:r>
    </w:p>
    <w:p w:rsidR="0000050C" w:rsidRDefault="0000050C">
      <w:pPr>
        <w:pStyle w:val="BodyText"/>
        <w:spacing w:before="3"/>
        <w:ind w:left="0" w:firstLine="0"/>
        <w:rPr>
          <w:sz w:val="25"/>
        </w:rPr>
      </w:pPr>
    </w:p>
    <w:p w:rsidR="0000050C" w:rsidRDefault="00F76E84">
      <w:pPr>
        <w:pStyle w:val="Heading2"/>
        <w:ind w:left="441"/>
      </w:pPr>
      <w:r>
        <w:t>Employee Training</w:t>
      </w:r>
    </w:p>
    <w:p w:rsidR="0000050C" w:rsidRDefault="00F76E84">
      <w:pPr>
        <w:pStyle w:val="ListParagraph"/>
        <w:numPr>
          <w:ilvl w:val="0"/>
          <w:numId w:val="4"/>
        </w:numPr>
        <w:tabs>
          <w:tab w:val="left" w:pos="1161"/>
          <w:tab w:val="left" w:pos="1162"/>
        </w:tabs>
        <w:spacing w:before="34" w:line="273" w:lineRule="auto"/>
        <w:ind w:left="1161" w:right="937" w:hanging="360"/>
      </w:pPr>
      <w:r>
        <w:t xml:space="preserve">Employees who inspect applicable construction sites are trained </w:t>
      </w:r>
      <w:r w:rsidR="009C0A4D">
        <w:t>annually</w:t>
      </w:r>
      <w:r>
        <w:t xml:space="preserve"> on these</w:t>
      </w:r>
      <w:r>
        <w:rPr>
          <w:spacing w:val="-1"/>
        </w:rPr>
        <w:t xml:space="preserve"> </w:t>
      </w:r>
      <w:r>
        <w:t>procedures.</w:t>
      </w:r>
    </w:p>
    <w:p w:rsidR="0000050C" w:rsidRDefault="00F76E84">
      <w:pPr>
        <w:pStyle w:val="ListParagraph"/>
        <w:numPr>
          <w:ilvl w:val="0"/>
          <w:numId w:val="4"/>
        </w:numPr>
        <w:tabs>
          <w:tab w:val="left" w:pos="1161"/>
          <w:tab w:val="left" w:pos="1162"/>
        </w:tabs>
        <w:spacing w:before="2" w:line="271" w:lineRule="auto"/>
        <w:ind w:left="1161" w:right="1208" w:hanging="360"/>
      </w:pPr>
      <w:r>
        <w:t xml:space="preserve">Employees are also trained on </w:t>
      </w:r>
      <w:r w:rsidR="00505D92">
        <w:t>Stormwater</w:t>
      </w:r>
      <w:r>
        <w:t xml:space="preserve"> pollution prevention, illicit discharge detection and elimination (IDDE) procedures, and spill and response</w:t>
      </w:r>
      <w:r>
        <w:rPr>
          <w:spacing w:val="-16"/>
        </w:rPr>
        <w:t xml:space="preserve"> </w:t>
      </w:r>
      <w:r>
        <w:t>procedures.</w:t>
      </w:r>
    </w:p>
    <w:p w:rsidR="0000050C" w:rsidRDefault="0000050C">
      <w:pPr>
        <w:pStyle w:val="BodyText"/>
        <w:spacing w:before="8"/>
        <w:ind w:left="0" w:firstLine="0"/>
        <w:rPr>
          <w:sz w:val="30"/>
        </w:rPr>
      </w:pPr>
    </w:p>
    <w:p w:rsidR="0000050C" w:rsidRPr="00AF5EE7" w:rsidRDefault="00F76E84">
      <w:pPr>
        <w:pStyle w:val="Heading1"/>
      </w:pPr>
      <w:r w:rsidRPr="00AF5EE7">
        <w:t>Procedures: Site Plan Review, Inspection, and Enforcement</w:t>
      </w:r>
    </w:p>
    <w:p w:rsidR="0000050C" w:rsidRDefault="00F76E84">
      <w:pPr>
        <w:pStyle w:val="BodyText"/>
        <w:spacing w:before="71" w:line="271" w:lineRule="auto"/>
        <w:ind w:left="439" w:right="955" w:firstLine="0"/>
      </w:pPr>
      <w:r>
        <w:t>Under the authority of the</w:t>
      </w:r>
      <w:r w:rsidR="00042258">
        <w:t xml:space="preserve"> City</w:t>
      </w:r>
      <w:r>
        <w:t>’s BYLAW, the</w:t>
      </w:r>
      <w:r w:rsidR="00AF5EE7">
        <w:t xml:space="preserve"> City’s</w:t>
      </w:r>
      <w:r>
        <w:t xml:space="preserve"> </w:t>
      </w:r>
      <w:r w:rsidR="00AF5EE7">
        <w:t xml:space="preserve">conservation and wastewater divisions </w:t>
      </w:r>
      <w:r>
        <w:t>have the authority to perform construction site plan review, inspection and enforcement.</w:t>
      </w:r>
    </w:p>
    <w:p w:rsidR="0000050C" w:rsidRDefault="00505D92">
      <w:pPr>
        <w:pStyle w:val="BodyText"/>
        <w:spacing w:line="271" w:lineRule="auto"/>
        <w:ind w:left="439" w:right="542" w:firstLine="0"/>
      </w:pPr>
      <w:r>
        <w:t>The</w:t>
      </w:r>
      <w:r w:rsidR="00042258">
        <w:t xml:space="preserve"> City</w:t>
      </w:r>
      <w:r w:rsidR="00F76E84">
        <w:t xml:space="preserve"> will implement the following construction site plan review, inspection and enforcement procedures:</w:t>
      </w:r>
    </w:p>
    <w:p w:rsidR="0000050C" w:rsidRDefault="0000050C">
      <w:pPr>
        <w:spacing w:line="271" w:lineRule="auto"/>
        <w:sectPr w:rsidR="0000050C">
          <w:pgSz w:w="12240" w:h="15840"/>
          <w:pgMar w:top="1200" w:right="900" w:bottom="1560" w:left="1000" w:header="719" w:footer="1375" w:gutter="0"/>
          <w:cols w:space="720"/>
        </w:sectPr>
      </w:pPr>
    </w:p>
    <w:p w:rsidR="0000050C" w:rsidRDefault="0000050C">
      <w:pPr>
        <w:pStyle w:val="BodyText"/>
        <w:ind w:left="0" w:firstLine="0"/>
        <w:rPr>
          <w:sz w:val="11"/>
        </w:rPr>
      </w:pPr>
    </w:p>
    <w:p w:rsidR="0000050C" w:rsidRDefault="00F76E84">
      <w:pPr>
        <w:pStyle w:val="Heading2"/>
        <w:spacing w:before="101"/>
      </w:pPr>
      <w:r>
        <w:t>Controlling Erosion and Sediment through Design and Planning</w:t>
      </w:r>
    </w:p>
    <w:p w:rsidR="0000050C" w:rsidRDefault="00F76E84">
      <w:pPr>
        <w:pStyle w:val="BodyText"/>
        <w:spacing w:before="37" w:line="276" w:lineRule="auto"/>
        <w:ind w:left="439" w:right="622" w:firstLine="0"/>
      </w:pPr>
      <w:r>
        <w:t>Prevention of erosion and sedimentation is preferable to installing treatment devices. Consistent application and implementation of the following guidelines during the design and review phases can prevent erosion and sedimentation:</w:t>
      </w:r>
    </w:p>
    <w:p w:rsidR="0000050C" w:rsidRDefault="00F76E84">
      <w:pPr>
        <w:pStyle w:val="ListParagraph"/>
        <w:numPr>
          <w:ilvl w:val="0"/>
          <w:numId w:val="4"/>
        </w:numPr>
        <w:tabs>
          <w:tab w:val="left" w:pos="1159"/>
          <w:tab w:val="left" w:pos="1161"/>
        </w:tabs>
        <w:spacing w:line="273" w:lineRule="auto"/>
        <w:ind w:right="797"/>
      </w:pPr>
      <w:r>
        <w:t>Avoid sensitive areas, steep slopes, and highly erodible soils to the maximum extent possible when developing site</w:t>
      </w:r>
      <w:r>
        <w:rPr>
          <w:spacing w:val="-4"/>
        </w:rPr>
        <w:t xml:space="preserve"> </w:t>
      </w:r>
      <w:r>
        <w:t>plans.</w:t>
      </w:r>
    </w:p>
    <w:p w:rsidR="0000050C" w:rsidRDefault="00F76E84">
      <w:pPr>
        <w:pStyle w:val="ListParagraph"/>
        <w:numPr>
          <w:ilvl w:val="0"/>
          <w:numId w:val="4"/>
        </w:numPr>
        <w:tabs>
          <w:tab w:val="left" w:pos="1160"/>
          <w:tab w:val="left" w:pos="1161"/>
        </w:tabs>
        <w:spacing w:before="5"/>
        <w:ind w:hanging="360"/>
      </w:pPr>
      <w:r>
        <w:t>Identify potential problem areas before the site plan is finalized and</w:t>
      </w:r>
      <w:r>
        <w:rPr>
          <w:spacing w:val="-19"/>
        </w:rPr>
        <w:t xml:space="preserve"> </w:t>
      </w:r>
      <w:r>
        <w:t>approved.</w:t>
      </w:r>
    </w:p>
    <w:p w:rsidR="0000050C" w:rsidRDefault="00F76E84">
      <w:pPr>
        <w:pStyle w:val="ListParagraph"/>
        <w:numPr>
          <w:ilvl w:val="0"/>
          <w:numId w:val="4"/>
        </w:numPr>
        <w:tabs>
          <w:tab w:val="left" w:pos="1160"/>
          <w:tab w:val="left" w:pos="1161"/>
        </w:tabs>
        <w:spacing w:before="34" w:line="273" w:lineRule="auto"/>
        <w:ind w:right="792" w:hanging="360"/>
      </w:pPr>
      <w:r>
        <w:t>Plan to use sediment barriers along contour lines, with a focus on areas where short-circuiting (i.e., flow around the barrier) may</w:t>
      </w:r>
      <w:r>
        <w:rPr>
          <w:spacing w:val="-10"/>
        </w:rPr>
        <w:t xml:space="preserve"> </w:t>
      </w:r>
      <w:r>
        <w:t>occur.</w:t>
      </w:r>
    </w:p>
    <w:p w:rsidR="0000050C" w:rsidRDefault="00F76E84">
      <w:pPr>
        <w:pStyle w:val="ListParagraph"/>
        <w:numPr>
          <w:ilvl w:val="0"/>
          <w:numId w:val="4"/>
        </w:numPr>
        <w:tabs>
          <w:tab w:val="left" w:pos="1160"/>
          <w:tab w:val="left" w:pos="1161"/>
        </w:tabs>
        <w:spacing w:before="2"/>
        <w:ind w:hanging="360"/>
      </w:pPr>
      <w:r>
        <w:t>Use berms at the top of steep slopes to divert runoff away from the slope’s</w:t>
      </w:r>
      <w:r>
        <w:rPr>
          <w:spacing w:val="-24"/>
        </w:rPr>
        <w:t xml:space="preserve"> </w:t>
      </w:r>
      <w:r>
        <w:t>edge.</w:t>
      </w:r>
    </w:p>
    <w:p w:rsidR="0000050C" w:rsidRDefault="00F76E84">
      <w:pPr>
        <w:pStyle w:val="ListParagraph"/>
        <w:numPr>
          <w:ilvl w:val="0"/>
          <w:numId w:val="4"/>
        </w:numPr>
        <w:tabs>
          <w:tab w:val="left" w:pos="1160"/>
          <w:tab w:val="left" w:pos="1161"/>
        </w:tabs>
        <w:spacing w:before="37"/>
        <w:ind w:hanging="360"/>
      </w:pPr>
      <w:r>
        <w:t>Design trapezoidal or parabolic vegetated drainage channels, not</w:t>
      </w:r>
      <w:r>
        <w:rPr>
          <w:spacing w:val="-22"/>
        </w:rPr>
        <w:t xml:space="preserve"> </w:t>
      </w:r>
      <w:r>
        <w:t>triangular.</w:t>
      </w:r>
    </w:p>
    <w:p w:rsidR="0000050C" w:rsidRDefault="00F76E84">
      <w:pPr>
        <w:pStyle w:val="ListParagraph"/>
        <w:numPr>
          <w:ilvl w:val="0"/>
          <w:numId w:val="4"/>
        </w:numPr>
        <w:tabs>
          <w:tab w:val="left" w:pos="1160"/>
          <w:tab w:val="left" w:pos="1161"/>
        </w:tabs>
        <w:spacing w:before="35" w:line="273" w:lineRule="auto"/>
        <w:ind w:right="957" w:hanging="360"/>
      </w:pPr>
      <w:r>
        <w:t>Use vegetated channels with rip rap check dams, instead of impervious pavement or concrete, to reduce the water velocity of the conveyance</w:t>
      </w:r>
      <w:r>
        <w:rPr>
          <w:spacing w:val="-13"/>
        </w:rPr>
        <w:t xml:space="preserve"> </w:t>
      </w:r>
      <w:r>
        <w:t>system.</w:t>
      </w:r>
    </w:p>
    <w:p w:rsidR="0000050C" w:rsidRDefault="00F76E84">
      <w:pPr>
        <w:pStyle w:val="ListParagraph"/>
        <w:numPr>
          <w:ilvl w:val="0"/>
          <w:numId w:val="4"/>
        </w:numPr>
        <w:tabs>
          <w:tab w:val="left" w:pos="1160"/>
          <w:tab w:val="left" w:pos="1161"/>
        </w:tabs>
        <w:spacing w:before="3" w:line="271" w:lineRule="auto"/>
        <w:ind w:right="866" w:hanging="360"/>
      </w:pPr>
      <w:r>
        <w:t>Design a check dam or sediment forebay with level spreader at the exit of outfalls to reduce water velocity of the discharge and collect</w:t>
      </w:r>
      <w:r>
        <w:rPr>
          <w:spacing w:val="-11"/>
        </w:rPr>
        <w:t xml:space="preserve"> </w:t>
      </w:r>
      <w:r>
        <w:t>sediment.</w:t>
      </w:r>
    </w:p>
    <w:p w:rsidR="0000050C" w:rsidRDefault="00F76E84">
      <w:pPr>
        <w:pStyle w:val="ListParagraph"/>
        <w:numPr>
          <w:ilvl w:val="0"/>
          <w:numId w:val="4"/>
        </w:numPr>
        <w:tabs>
          <w:tab w:val="left" w:pos="1160"/>
          <w:tab w:val="left" w:pos="1161"/>
        </w:tabs>
        <w:spacing w:before="5" w:line="273" w:lineRule="auto"/>
        <w:ind w:right="712" w:hanging="360"/>
      </w:pPr>
      <w:r>
        <w:t>Use turf reinforcement matting to stabilize vegetated channels, encourage vegetation establishment, and withstand flow velocities without scouring the base of the</w:t>
      </w:r>
      <w:r>
        <w:rPr>
          <w:spacing w:val="-18"/>
        </w:rPr>
        <w:t xml:space="preserve"> </w:t>
      </w:r>
      <w:r>
        <w:t>channel.</w:t>
      </w:r>
    </w:p>
    <w:p w:rsidR="0000050C" w:rsidRDefault="00F76E84">
      <w:pPr>
        <w:pStyle w:val="ListParagraph"/>
        <w:numPr>
          <w:ilvl w:val="0"/>
          <w:numId w:val="4"/>
        </w:numPr>
        <w:tabs>
          <w:tab w:val="left" w:pos="1160"/>
          <w:tab w:val="left" w:pos="1161"/>
        </w:tabs>
        <w:ind w:hanging="360"/>
      </w:pPr>
      <w:r>
        <w:t>Plan open channels to follow land contours so natural drainage is not</w:t>
      </w:r>
      <w:r>
        <w:rPr>
          <w:spacing w:val="-22"/>
        </w:rPr>
        <w:t xml:space="preserve"> </w:t>
      </w:r>
      <w:r>
        <w:t>disrupted.</w:t>
      </w:r>
    </w:p>
    <w:p w:rsidR="0000050C" w:rsidRDefault="00F76E84">
      <w:pPr>
        <w:pStyle w:val="ListParagraph"/>
        <w:numPr>
          <w:ilvl w:val="0"/>
          <w:numId w:val="4"/>
        </w:numPr>
        <w:tabs>
          <w:tab w:val="left" w:pos="1160"/>
          <w:tab w:val="left" w:pos="1161"/>
        </w:tabs>
        <w:spacing w:before="37" w:line="273" w:lineRule="auto"/>
        <w:ind w:right="1473" w:hanging="360"/>
      </w:pPr>
      <w:r>
        <w:t>Use organic matting for temporary slope stabilization and synthetic matting for permanent stabilization.</w:t>
      </w:r>
    </w:p>
    <w:p w:rsidR="0000050C" w:rsidRDefault="00F76E84">
      <w:pPr>
        <w:pStyle w:val="ListParagraph"/>
        <w:numPr>
          <w:ilvl w:val="0"/>
          <w:numId w:val="4"/>
        </w:numPr>
        <w:tabs>
          <w:tab w:val="left" w:pos="1161"/>
          <w:tab w:val="left" w:pos="1162"/>
        </w:tabs>
        <w:ind w:left="1161" w:hanging="360"/>
      </w:pPr>
      <w:r>
        <w:t>Provide a stable channel, flume, or slope drain where it is necessary to carry water down</w:t>
      </w:r>
      <w:r>
        <w:rPr>
          <w:spacing w:val="-30"/>
        </w:rPr>
        <w:t xml:space="preserve"> </w:t>
      </w:r>
      <w:r>
        <w:t>slopes.</w:t>
      </w:r>
    </w:p>
    <w:p w:rsidR="0000050C" w:rsidRDefault="0000050C">
      <w:pPr>
        <w:pStyle w:val="BodyText"/>
        <w:spacing w:before="1"/>
        <w:ind w:left="0" w:firstLine="0"/>
        <w:rPr>
          <w:sz w:val="31"/>
        </w:rPr>
      </w:pPr>
    </w:p>
    <w:p w:rsidR="0000050C" w:rsidRDefault="00F76E84">
      <w:pPr>
        <w:pStyle w:val="Heading2"/>
      </w:pPr>
      <w:r>
        <w:t>Site Plan Review Procedure</w:t>
      </w:r>
    </w:p>
    <w:p w:rsidR="0000050C" w:rsidRDefault="00F76E84">
      <w:pPr>
        <w:pStyle w:val="ListParagraph"/>
        <w:numPr>
          <w:ilvl w:val="0"/>
          <w:numId w:val="4"/>
        </w:numPr>
        <w:tabs>
          <w:tab w:val="left" w:pos="1161"/>
          <w:tab w:val="left" w:pos="1162"/>
        </w:tabs>
        <w:spacing w:before="1" w:line="271" w:lineRule="auto"/>
        <w:ind w:right="565" w:hanging="359"/>
      </w:pPr>
      <w:r>
        <w:t xml:space="preserve">The applicant will submit site plans to the </w:t>
      </w:r>
      <w:r w:rsidR="00042258">
        <w:t>City staff</w:t>
      </w:r>
      <w:r>
        <w:t xml:space="preserve"> for pre-construction review. Review will be conducted by </w:t>
      </w:r>
      <w:proofErr w:type="spellStart"/>
      <w:r w:rsidR="00855E6C">
        <w:t>SitePlan</w:t>
      </w:r>
      <w:proofErr w:type="spellEnd"/>
      <w:r w:rsidR="00855E6C">
        <w:t xml:space="preserve"> </w:t>
      </w:r>
      <w:proofErr w:type="spellStart"/>
      <w:r w:rsidR="00855E6C">
        <w:t>Commitee</w:t>
      </w:r>
      <w:proofErr w:type="spellEnd"/>
      <w:r>
        <w:t xml:space="preserve">. The </w:t>
      </w:r>
      <w:r w:rsidR="00042258">
        <w:t>City staff</w:t>
      </w:r>
      <w:r>
        <w:t xml:space="preserve"> will make the final decision to approve, reject, or request modifications to the site</w:t>
      </w:r>
      <w:r>
        <w:rPr>
          <w:spacing w:val="-17"/>
        </w:rPr>
        <w:t xml:space="preserve"> </w:t>
      </w:r>
      <w:r>
        <w:t>plan.</w:t>
      </w:r>
    </w:p>
    <w:p w:rsidR="0000050C" w:rsidRDefault="00F76E84">
      <w:pPr>
        <w:pStyle w:val="ListParagraph"/>
        <w:numPr>
          <w:ilvl w:val="0"/>
          <w:numId w:val="4"/>
        </w:numPr>
        <w:tabs>
          <w:tab w:val="left" w:pos="1160"/>
          <w:tab w:val="left" w:pos="1161"/>
        </w:tabs>
        <w:spacing w:line="246" w:lineRule="exact"/>
        <w:ind w:hanging="360"/>
      </w:pPr>
      <w:r>
        <w:t>Si</w:t>
      </w:r>
      <w:r w:rsidR="00855E6C">
        <w:t>te plan review will be complete</w:t>
      </w:r>
      <w:r>
        <w:t>, taking into consideration</w:t>
      </w:r>
      <w:r>
        <w:rPr>
          <w:spacing w:val="-25"/>
        </w:rPr>
        <w:t xml:space="preserve"> </w:t>
      </w:r>
      <w:r>
        <w:t>the</w:t>
      </w:r>
    </w:p>
    <w:p w:rsidR="0000050C" w:rsidRDefault="00F76E84">
      <w:pPr>
        <w:pStyle w:val="BodyText"/>
        <w:spacing w:before="34"/>
        <w:ind w:firstLine="0"/>
      </w:pPr>
      <w:r>
        <w:t xml:space="preserve">following standards with regard to water quality protection and </w:t>
      </w:r>
      <w:r w:rsidR="00505D92">
        <w:t>Stormwater</w:t>
      </w:r>
      <w:r>
        <w:t xml:space="preserve"> management:</w:t>
      </w:r>
    </w:p>
    <w:p w:rsidR="0000050C" w:rsidRDefault="00F76E84">
      <w:pPr>
        <w:pStyle w:val="ListParagraph"/>
        <w:numPr>
          <w:ilvl w:val="1"/>
          <w:numId w:val="4"/>
        </w:numPr>
        <w:tabs>
          <w:tab w:val="left" w:pos="1880"/>
          <w:tab w:val="left" w:pos="1881"/>
        </w:tabs>
        <w:spacing w:before="33" w:line="261" w:lineRule="auto"/>
        <w:ind w:right="1398" w:hanging="360"/>
      </w:pPr>
      <w:r>
        <w:t xml:space="preserve">General site design will include appropriate </w:t>
      </w:r>
      <w:r w:rsidR="00505D92">
        <w:t>Stormwater</w:t>
      </w:r>
      <w:r>
        <w:t xml:space="preserve"> drainage system details and calculations.</w:t>
      </w:r>
    </w:p>
    <w:p w:rsidR="0000050C" w:rsidRDefault="00F76E84">
      <w:pPr>
        <w:pStyle w:val="ListParagraph"/>
        <w:numPr>
          <w:ilvl w:val="1"/>
          <w:numId w:val="4"/>
        </w:numPr>
        <w:tabs>
          <w:tab w:val="left" w:pos="1881"/>
          <w:tab w:val="left" w:pos="1882"/>
        </w:tabs>
        <w:spacing w:before="10" w:line="264" w:lineRule="auto"/>
        <w:ind w:left="1881" w:right="759" w:hanging="360"/>
      </w:pPr>
      <w:r>
        <w:t>Planned construction operations will include adequate Best Management Practices</w:t>
      </w:r>
      <w:r>
        <w:rPr>
          <w:spacing w:val="-28"/>
        </w:rPr>
        <w:t xml:space="preserve"> </w:t>
      </w:r>
      <w:r>
        <w:t>(BMPs) and Sediment and Erosion Control Measures to reduce water quality</w:t>
      </w:r>
      <w:r>
        <w:rPr>
          <w:spacing w:val="-22"/>
        </w:rPr>
        <w:t xml:space="preserve"> </w:t>
      </w:r>
      <w:r>
        <w:t>impacts.</w:t>
      </w:r>
    </w:p>
    <w:p w:rsidR="0000050C" w:rsidRDefault="00F76E84">
      <w:pPr>
        <w:pStyle w:val="ListParagraph"/>
        <w:numPr>
          <w:ilvl w:val="1"/>
          <w:numId w:val="4"/>
        </w:numPr>
        <w:tabs>
          <w:tab w:val="left" w:pos="1881"/>
          <w:tab w:val="left" w:pos="1882"/>
        </w:tabs>
        <w:spacing w:before="5" w:line="268" w:lineRule="auto"/>
        <w:ind w:left="1881" w:right="731" w:hanging="360"/>
      </w:pPr>
      <w:r>
        <w:t xml:space="preserve">Planned BMPs must be designed to the standards found in the Massachusetts Stormwater Handbook. When possible BMPs should promote on-site infiltration of </w:t>
      </w:r>
      <w:r w:rsidR="00505D92">
        <w:t>Stormwater</w:t>
      </w:r>
      <w:r>
        <w:t xml:space="preserve"> runoff from impervious</w:t>
      </w:r>
      <w:r>
        <w:rPr>
          <w:spacing w:val="-8"/>
        </w:rPr>
        <w:t xml:space="preserve"> </w:t>
      </w:r>
      <w:r>
        <w:t>surfaces.</w:t>
      </w:r>
    </w:p>
    <w:p w:rsidR="0000050C" w:rsidRDefault="00F76E84">
      <w:pPr>
        <w:pStyle w:val="ListParagraph"/>
        <w:numPr>
          <w:ilvl w:val="1"/>
          <w:numId w:val="4"/>
        </w:numPr>
        <w:tabs>
          <w:tab w:val="left" w:pos="1881"/>
          <w:tab w:val="left" w:pos="1882"/>
        </w:tabs>
        <w:spacing w:line="268" w:lineRule="auto"/>
        <w:ind w:left="1881" w:right="744" w:hanging="360"/>
      </w:pPr>
      <w:r>
        <w:t>For sites located in areas subject to Total Maximum Daily Load (TMDL) requirements, BMPs will be selected and prioritized to address the pollutant identified as the cause of the impairment.</w:t>
      </w:r>
    </w:p>
    <w:p w:rsidR="0000050C" w:rsidRDefault="00F76E84">
      <w:pPr>
        <w:pStyle w:val="ListParagraph"/>
        <w:numPr>
          <w:ilvl w:val="1"/>
          <w:numId w:val="4"/>
        </w:numPr>
        <w:tabs>
          <w:tab w:val="left" w:pos="1881"/>
          <w:tab w:val="left" w:pos="1882"/>
        </w:tabs>
        <w:spacing w:line="268" w:lineRule="auto"/>
        <w:ind w:left="1881" w:right="572" w:hanging="360"/>
      </w:pPr>
      <w:r>
        <w:t xml:space="preserve">When possible, low impact designs (LID) and/or Green Infrastructure (GI) should be included in site design. If LID/GI are not included in the site plan, the </w:t>
      </w:r>
      <w:r w:rsidR="00042258">
        <w:t>City staff</w:t>
      </w:r>
      <w:r>
        <w:t xml:space="preserve"> will require that the applicant review opportunities for the use of</w:t>
      </w:r>
      <w:r>
        <w:rPr>
          <w:spacing w:val="-31"/>
        </w:rPr>
        <w:t xml:space="preserve"> </w:t>
      </w:r>
      <w:r>
        <w:t>LID/GI.</w:t>
      </w:r>
    </w:p>
    <w:p w:rsidR="0000050C" w:rsidRDefault="00F76E84">
      <w:pPr>
        <w:pStyle w:val="ListParagraph"/>
        <w:numPr>
          <w:ilvl w:val="0"/>
          <w:numId w:val="4"/>
        </w:numPr>
        <w:tabs>
          <w:tab w:val="left" w:pos="1161"/>
          <w:tab w:val="left" w:pos="1162"/>
        </w:tabs>
        <w:spacing w:line="249" w:lineRule="exact"/>
        <w:ind w:left="1162"/>
      </w:pPr>
      <w:r>
        <w:t xml:space="preserve">Upon completion of Site Plan Review the </w:t>
      </w:r>
      <w:r w:rsidR="00042258">
        <w:t>City staff</w:t>
      </w:r>
      <w:r>
        <w:t xml:space="preserve"> will make the</w:t>
      </w:r>
      <w:r>
        <w:rPr>
          <w:spacing w:val="-27"/>
        </w:rPr>
        <w:t xml:space="preserve"> </w:t>
      </w:r>
      <w:r>
        <w:t>site</w:t>
      </w:r>
    </w:p>
    <w:p w:rsidR="0000050C" w:rsidRDefault="00F76E84" w:rsidP="00855E6C">
      <w:pPr>
        <w:pStyle w:val="BodyText"/>
        <w:spacing w:before="34"/>
        <w:ind w:left="1162" w:firstLine="0"/>
      </w:pPr>
      <w:proofErr w:type="gramStart"/>
      <w:r>
        <w:t>plans</w:t>
      </w:r>
      <w:proofErr w:type="gramEnd"/>
      <w:r>
        <w:t xml:space="preserve"> and review findings available for public review and comment for a period of </w:t>
      </w:r>
      <w:r w:rsidR="00855E6C">
        <w:t>30 days</w:t>
      </w:r>
      <w:r>
        <w:t xml:space="preserve">. The </w:t>
      </w:r>
      <w:r w:rsidR="00042258">
        <w:t>City staff</w:t>
      </w:r>
      <w:r>
        <w:t xml:space="preserve"> will review and consider all public comments prior to issuing or denying a permit.</w:t>
      </w:r>
    </w:p>
    <w:p w:rsidR="0000050C" w:rsidRDefault="00F76E84">
      <w:pPr>
        <w:pStyle w:val="ListParagraph"/>
        <w:numPr>
          <w:ilvl w:val="0"/>
          <w:numId w:val="4"/>
        </w:numPr>
        <w:tabs>
          <w:tab w:val="left" w:pos="1160"/>
          <w:tab w:val="left" w:pos="1161"/>
        </w:tabs>
        <w:spacing w:line="246" w:lineRule="exact"/>
        <w:ind w:hanging="360"/>
      </w:pPr>
      <w:r>
        <w:lastRenderedPageBreak/>
        <w:t xml:space="preserve">The </w:t>
      </w:r>
      <w:r w:rsidR="00042258">
        <w:t>City staff</w:t>
      </w:r>
      <w:r>
        <w:t xml:space="preserve"> may require the applicant to revise the site plan</w:t>
      </w:r>
      <w:r>
        <w:rPr>
          <w:spacing w:val="-26"/>
        </w:rPr>
        <w:t xml:space="preserve"> </w:t>
      </w:r>
      <w:r>
        <w:t>as</w:t>
      </w:r>
    </w:p>
    <w:p w:rsidR="0000050C" w:rsidRDefault="00F76E84">
      <w:pPr>
        <w:pStyle w:val="BodyText"/>
        <w:spacing w:before="33"/>
        <w:ind w:firstLine="0"/>
      </w:pPr>
      <w:r>
        <w:t>necessary before issuing or denying a permit.</w:t>
      </w:r>
    </w:p>
    <w:p w:rsidR="0000050C" w:rsidRDefault="0000050C">
      <w:pPr>
        <w:pStyle w:val="BodyText"/>
        <w:spacing w:before="7"/>
        <w:ind w:left="0" w:firstLine="0"/>
        <w:rPr>
          <w:sz w:val="27"/>
        </w:rPr>
      </w:pPr>
    </w:p>
    <w:p w:rsidR="0000050C" w:rsidRDefault="00F76E84">
      <w:pPr>
        <w:pStyle w:val="Heading2"/>
      </w:pPr>
      <w:r>
        <w:t>Site Inspection Procedures</w:t>
      </w:r>
    </w:p>
    <w:p w:rsidR="0000050C" w:rsidRDefault="00F76E84">
      <w:pPr>
        <w:pStyle w:val="BodyText"/>
        <w:spacing w:before="32" w:line="271" w:lineRule="auto"/>
        <w:ind w:left="440" w:right="540" w:firstLine="0"/>
      </w:pPr>
      <w:r>
        <w:t xml:space="preserve">Inspections will be conducted, at a minimum, during BMP construction as well as after construction of BMPs to ensure they are working as described in the approved plans. Inspection will be completed by a Professional Engineer or other qualified person with sufficient training, experience, and/or education to be able to adequately read site plans and assess the installation, operation and maintenance of BMPs in accordance with approved plans. An inspection form will be filled out for each site inspection and stored in the </w:t>
      </w:r>
      <w:r w:rsidR="00042258">
        <w:t>City staff</w:t>
      </w:r>
      <w:r>
        <w:t xml:space="preserve"> office. A copy of the Inspection Form is available in the attachments.</w:t>
      </w:r>
    </w:p>
    <w:p w:rsidR="0000050C" w:rsidRDefault="0000050C">
      <w:pPr>
        <w:pStyle w:val="BodyText"/>
        <w:ind w:left="0" w:firstLine="0"/>
        <w:rPr>
          <w:sz w:val="25"/>
        </w:rPr>
      </w:pPr>
    </w:p>
    <w:p w:rsidR="0000050C" w:rsidRDefault="00F76E84">
      <w:pPr>
        <w:pStyle w:val="Heading2"/>
        <w:spacing w:line="247" w:lineRule="exact"/>
      </w:pPr>
      <w:r>
        <w:t>Inspection Guidelines</w:t>
      </w:r>
    </w:p>
    <w:p w:rsidR="0000050C" w:rsidRDefault="00F76E84">
      <w:pPr>
        <w:pStyle w:val="ListParagraph"/>
        <w:numPr>
          <w:ilvl w:val="0"/>
          <w:numId w:val="4"/>
        </w:numPr>
        <w:tabs>
          <w:tab w:val="left" w:pos="1160"/>
          <w:tab w:val="left" w:pos="1161"/>
        </w:tabs>
        <w:spacing w:line="268" w:lineRule="auto"/>
        <w:ind w:right="798" w:hanging="360"/>
      </w:pPr>
      <w:r>
        <w:t>The inspection should begin at a low point and work uphill, observing all discharge points and any off-site support</w:t>
      </w:r>
      <w:r>
        <w:rPr>
          <w:spacing w:val="-10"/>
        </w:rPr>
        <w:t xml:space="preserve"> </w:t>
      </w:r>
      <w:r>
        <w:t>activities.</w:t>
      </w:r>
    </w:p>
    <w:p w:rsidR="0000050C" w:rsidRDefault="00F76E84">
      <w:pPr>
        <w:pStyle w:val="ListParagraph"/>
        <w:numPr>
          <w:ilvl w:val="0"/>
          <w:numId w:val="4"/>
        </w:numPr>
        <w:tabs>
          <w:tab w:val="left" w:pos="1160"/>
          <w:tab w:val="left" w:pos="1161"/>
        </w:tabs>
        <w:spacing w:line="251" w:lineRule="exact"/>
        <w:ind w:hanging="360"/>
      </w:pPr>
      <w:r>
        <w:t>Written and photographic records should be maintained for each site</w:t>
      </w:r>
      <w:r>
        <w:rPr>
          <w:spacing w:val="-20"/>
        </w:rPr>
        <w:t xml:space="preserve"> </w:t>
      </w:r>
      <w:r>
        <w:t>visit.</w:t>
      </w:r>
    </w:p>
    <w:p w:rsidR="0000050C" w:rsidRDefault="00F76E84">
      <w:pPr>
        <w:pStyle w:val="ListParagraph"/>
        <w:numPr>
          <w:ilvl w:val="0"/>
          <w:numId w:val="4"/>
        </w:numPr>
        <w:tabs>
          <w:tab w:val="left" w:pos="1160"/>
          <w:tab w:val="left" w:pos="1161"/>
        </w:tabs>
        <w:spacing w:line="271" w:lineRule="auto"/>
        <w:ind w:right="685" w:hanging="360"/>
      </w:pPr>
      <w:r>
        <w:t>During the inspection, the inspector should ask questions to the contractor. Understanding the selection, implementation, and maintenance of BMPs is an important goal of the inspection process and require site-specific</w:t>
      </w:r>
      <w:r>
        <w:rPr>
          <w:spacing w:val="-11"/>
        </w:rPr>
        <w:t xml:space="preserve"> </w:t>
      </w:r>
      <w:r>
        <w:t>input.</w:t>
      </w:r>
    </w:p>
    <w:p w:rsidR="0000050C" w:rsidRDefault="00F76E84">
      <w:pPr>
        <w:pStyle w:val="ListParagraph"/>
        <w:numPr>
          <w:ilvl w:val="0"/>
          <w:numId w:val="4"/>
        </w:numPr>
        <w:tabs>
          <w:tab w:val="left" w:pos="1160"/>
          <w:tab w:val="left" w:pos="1161"/>
        </w:tabs>
        <w:spacing w:before="1" w:line="246" w:lineRule="exact"/>
        <w:ind w:hanging="360"/>
      </w:pPr>
      <w:r>
        <w:t>The inspector should not recommend or endorse solutions or products. The inspector may</w:t>
      </w:r>
      <w:r>
        <w:rPr>
          <w:spacing w:val="-26"/>
        </w:rPr>
        <w:t xml:space="preserve"> </w:t>
      </w:r>
      <w:r>
        <w:t>offer</w:t>
      </w:r>
    </w:p>
    <w:p w:rsidR="0000050C" w:rsidRDefault="00F76E84">
      <w:pPr>
        <w:pStyle w:val="BodyText"/>
        <w:spacing w:before="33"/>
        <w:ind w:firstLine="0"/>
      </w:pPr>
      <w:r>
        <w:t>appropriate advice but all decisions must be made by the contractor.</w:t>
      </w:r>
    </w:p>
    <w:p w:rsidR="0000050C" w:rsidRDefault="00F76E84">
      <w:pPr>
        <w:pStyle w:val="ListParagraph"/>
        <w:numPr>
          <w:ilvl w:val="0"/>
          <w:numId w:val="4"/>
        </w:numPr>
        <w:tabs>
          <w:tab w:val="left" w:pos="1160"/>
          <w:tab w:val="left" w:pos="1161"/>
        </w:tabs>
        <w:spacing w:before="1" w:line="279" w:lineRule="exact"/>
        <w:ind w:hanging="360"/>
      </w:pPr>
      <w:r>
        <w:t>The inspector should always wear personal protective equipment (PPE) appropriate for the</w:t>
      </w:r>
      <w:r>
        <w:rPr>
          <w:spacing w:val="-31"/>
        </w:rPr>
        <w:t xml:space="preserve"> </w:t>
      </w:r>
      <w:r>
        <w:t>site.</w:t>
      </w:r>
    </w:p>
    <w:p w:rsidR="0000050C" w:rsidRDefault="00F76E84">
      <w:pPr>
        <w:pStyle w:val="ListParagraph"/>
        <w:numPr>
          <w:ilvl w:val="0"/>
          <w:numId w:val="4"/>
        </w:numPr>
        <w:tabs>
          <w:tab w:val="left" w:pos="1160"/>
          <w:tab w:val="left" w:pos="1161"/>
        </w:tabs>
        <w:spacing w:line="279" w:lineRule="exact"/>
        <w:ind w:hanging="360"/>
      </w:pPr>
      <w:r>
        <w:t>The inspector should abide by the contractor’s site-specific safety</w:t>
      </w:r>
      <w:r>
        <w:rPr>
          <w:spacing w:val="-23"/>
        </w:rPr>
        <w:t xml:space="preserve"> </w:t>
      </w:r>
      <w:r>
        <w:t>requirements.</w:t>
      </w:r>
    </w:p>
    <w:p w:rsidR="0000050C" w:rsidRDefault="00F76E84">
      <w:pPr>
        <w:pStyle w:val="ListParagraph"/>
        <w:numPr>
          <w:ilvl w:val="0"/>
          <w:numId w:val="4"/>
        </w:numPr>
        <w:tabs>
          <w:tab w:val="left" w:pos="1160"/>
          <w:tab w:val="left" w:pos="1161"/>
        </w:tabs>
        <w:spacing w:before="2" w:line="268" w:lineRule="auto"/>
        <w:ind w:right="536" w:hanging="360"/>
      </w:pPr>
      <w:r>
        <w:t>The inspector has legal authority to enter the site. However, if denied permission to enter the site, the inspector should never force</w:t>
      </w:r>
      <w:r>
        <w:rPr>
          <w:spacing w:val="-10"/>
        </w:rPr>
        <w:t xml:space="preserve"> </w:t>
      </w:r>
      <w:r>
        <w:t>entry.</w:t>
      </w:r>
    </w:p>
    <w:p w:rsidR="0000050C" w:rsidRDefault="0000050C">
      <w:pPr>
        <w:pStyle w:val="BodyText"/>
        <w:ind w:left="0" w:firstLine="0"/>
        <w:rPr>
          <w:sz w:val="25"/>
        </w:rPr>
      </w:pPr>
    </w:p>
    <w:p w:rsidR="0000050C" w:rsidRDefault="00F76E84">
      <w:pPr>
        <w:pStyle w:val="BodyText"/>
        <w:spacing w:before="1" w:line="271" w:lineRule="auto"/>
        <w:ind w:left="440" w:right="758" w:firstLine="0"/>
      </w:pPr>
      <w:r>
        <w:t xml:space="preserve">Prior to planning a site visit, the inspector should determine if the project is subject to USEPA’s 2017 Construction General Permit., which replaces USEPA’s 2012 Construction General Permit (for more information, visit: </w:t>
      </w:r>
      <w:hyperlink r:id="rId12">
        <w:r>
          <w:rPr>
            <w:u w:val="single"/>
          </w:rPr>
          <w:t>https://www.epa.gov/sites/production/files/2019-05/documents/final_2017_cgp.pdf</w:t>
        </w:r>
      </w:hyperlink>
      <w:r>
        <w:t>). Operators of sites that required coverage under the USEPA’s 2012 Construction General Permit that continue to be active should have submitted a new Notice of Intent (NOI) under the 2017 Permit.</w:t>
      </w:r>
    </w:p>
    <w:p w:rsidR="0000050C" w:rsidRDefault="0000050C">
      <w:pPr>
        <w:pStyle w:val="BodyText"/>
        <w:spacing w:before="9"/>
        <w:ind w:left="0" w:firstLine="0"/>
        <w:rPr>
          <w:sz w:val="24"/>
        </w:rPr>
      </w:pPr>
    </w:p>
    <w:p w:rsidR="0000050C" w:rsidRDefault="00F76E84">
      <w:pPr>
        <w:pStyle w:val="BodyText"/>
        <w:spacing w:line="271" w:lineRule="auto"/>
        <w:ind w:left="440" w:right="570" w:firstLine="0"/>
      </w:pPr>
      <w:r>
        <w:t>If the site requires this coverage, the inspector should visit the USEPA Region 1 eNOI website to determine if the contractor filed for coverage under the 2017 and/or 2012 Construction General Permit. Print a copy of the project’s NOI.</w:t>
      </w:r>
    </w:p>
    <w:p w:rsidR="0000050C" w:rsidRDefault="0000050C">
      <w:pPr>
        <w:pStyle w:val="BodyText"/>
        <w:ind w:left="0" w:firstLine="0"/>
        <w:rPr>
          <w:sz w:val="25"/>
        </w:rPr>
      </w:pPr>
    </w:p>
    <w:p w:rsidR="0000050C" w:rsidRDefault="00F76E84">
      <w:pPr>
        <w:pStyle w:val="BodyText"/>
        <w:spacing w:line="271" w:lineRule="auto"/>
        <w:ind w:left="440" w:right="586" w:firstLine="0"/>
      </w:pPr>
      <w:r>
        <w:t>If the project disturbs one or more acres and is under construction but does not show up in the database, the project is in violation of the Construction General Permit. Call the contractor to determine if the NOI process has been started. If not, notify the contractor verbally of his requirement and the violation. Work cannot proceed on the site until a NOI for coverage under the 2017 Permit has been approved by the USEPA. The inspector may choose to print instructions on how to file an NOI and meet with the contractor to review these. Issue a written Stop Work Order until the NOI has been approved by the USEPA.</w:t>
      </w:r>
    </w:p>
    <w:p w:rsidR="0000050C" w:rsidRDefault="0000050C">
      <w:pPr>
        <w:spacing w:line="271" w:lineRule="auto"/>
        <w:sectPr w:rsidR="0000050C">
          <w:pgSz w:w="12240" w:h="15840"/>
          <w:pgMar w:top="1200" w:right="900" w:bottom="1560" w:left="1000" w:header="719" w:footer="1375" w:gutter="0"/>
          <w:cols w:space="720"/>
        </w:sectPr>
      </w:pPr>
    </w:p>
    <w:p w:rsidR="0000050C" w:rsidRDefault="0000050C">
      <w:pPr>
        <w:pStyle w:val="BodyText"/>
        <w:spacing w:before="9"/>
        <w:ind w:left="0" w:firstLine="0"/>
        <w:rPr>
          <w:sz w:val="13"/>
        </w:rPr>
      </w:pPr>
    </w:p>
    <w:p w:rsidR="0000050C" w:rsidRDefault="00F76E84">
      <w:pPr>
        <w:pStyle w:val="BodyText"/>
        <w:spacing w:before="101" w:line="271" w:lineRule="auto"/>
        <w:ind w:left="440" w:right="799" w:firstLine="0"/>
      </w:pPr>
      <w:r>
        <w:t>Once it has been determined that the site is in compliance with the 2017 Construction General Permit, site inspection can continue.</w:t>
      </w:r>
    </w:p>
    <w:p w:rsidR="0000050C" w:rsidRDefault="0000050C">
      <w:pPr>
        <w:pStyle w:val="BodyText"/>
        <w:spacing w:before="9"/>
        <w:ind w:left="0" w:firstLine="0"/>
        <w:rPr>
          <w:sz w:val="24"/>
        </w:rPr>
      </w:pPr>
    </w:p>
    <w:p w:rsidR="0000050C" w:rsidRDefault="00F76E84">
      <w:pPr>
        <w:pStyle w:val="Heading2"/>
      </w:pPr>
      <w:r>
        <w:t>Inspection Process</w:t>
      </w:r>
    </w:p>
    <w:p w:rsidR="0000050C" w:rsidRDefault="00F76E84">
      <w:pPr>
        <w:pStyle w:val="ListParagraph"/>
        <w:numPr>
          <w:ilvl w:val="0"/>
          <w:numId w:val="3"/>
        </w:numPr>
        <w:tabs>
          <w:tab w:val="left" w:pos="800"/>
          <w:tab w:val="left" w:pos="801"/>
        </w:tabs>
        <w:spacing w:before="32"/>
        <w:ind w:hanging="359"/>
      </w:pPr>
      <w:r>
        <w:t>Pre-inspection</w:t>
      </w:r>
      <w:r>
        <w:rPr>
          <w:spacing w:val="-7"/>
        </w:rPr>
        <w:t xml:space="preserve"> </w:t>
      </w:r>
      <w:r>
        <w:t>review</w:t>
      </w:r>
    </w:p>
    <w:p w:rsidR="0000050C" w:rsidRDefault="00F76E84">
      <w:pPr>
        <w:pStyle w:val="ListParagraph"/>
        <w:numPr>
          <w:ilvl w:val="1"/>
          <w:numId w:val="3"/>
        </w:numPr>
        <w:tabs>
          <w:tab w:val="left" w:pos="1520"/>
          <w:tab w:val="left" w:pos="1521"/>
        </w:tabs>
        <w:spacing w:before="30" w:line="264" w:lineRule="auto"/>
        <w:ind w:right="1048" w:hanging="360"/>
      </w:pPr>
      <w:r>
        <w:t>Obtain and review permits, site plans, previous inspection reports, and any other applicable information.</w:t>
      </w:r>
    </w:p>
    <w:p w:rsidR="0000050C" w:rsidRDefault="00F76E84">
      <w:pPr>
        <w:pStyle w:val="ListParagraph"/>
        <w:numPr>
          <w:ilvl w:val="1"/>
          <w:numId w:val="3"/>
        </w:numPr>
        <w:tabs>
          <w:tab w:val="left" w:pos="1520"/>
          <w:tab w:val="left" w:pos="1521"/>
        </w:tabs>
        <w:spacing w:before="8"/>
        <w:ind w:hanging="360"/>
      </w:pPr>
      <w:r>
        <w:t>Print the approved NOI from the USEPA 2017 Construction General Permit</w:t>
      </w:r>
      <w:r>
        <w:rPr>
          <w:spacing w:val="-29"/>
        </w:rPr>
        <w:t xml:space="preserve"> </w:t>
      </w:r>
      <w:r>
        <w:t>website.</w:t>
      </w:r>
    </w:p>
    <w:p w:rsidR="0000050C" w:rsidRDefault="00F76E84">
      <w:pPr>
        <w:pStyle w:val="ListParagraph"/>
        <w:numPr>
          <w:ilvl w:val="1"/>
          <w:numId w:val="3"/>
        </w:numPr>
        <w:tabs>
          <w:tab w:val="left" w:pos="1520"/>
          <w:tab w:val="left" w:pos="1521"/>
        </w:tabs>
        <w:spacing w:before="22"/>
        <w:ind w:hanging="360"/>
      </w:pPr>
      <w:r>
        <w:t>Inform the contractor of the planned site</w:t>
      </w:r>
      <w:r>
        <w:rPr>
          <w:spacing w:val="-12"/>
        </w:rPr>
        <w:t xml:space="preserve"> </w:t>
      </w:r>
      <w:r>
        <w:t>visit.</w:t>
      </w:r>
    </w:p>
    <w:p w:rsidR="0000050C" w:rsidRDefault="00F76E84">
      <w:pPr>
        <w:pStyle w:val="ListParagraph"/>
        <w:numPr>
          <w:ilvl w:val="0"/>
          <w:numId w:val="3"/>
        </w:numPr>
        <w:tabs>
          <w:tab w:val="left" w:pos="800"/>
          <w:tab w:val="left" w:pos="801"/>
        </w:tabs>
        <w:spacing w:before="24"/>
        <w:ind w:left="800" w:hanging="360"/>
      </w:pPr>
      <w:r>
        <w:t>Meet with site</w:t>
      </w:r>
      <w:r>
        <w:rPr>
          <w:spacing w:val="-6"/>
        </w:rPr>
        <w:t xml:space="preserve"> </w:t>
      </w:r>
      <w:r>
        <w:t>contractor</w:t>
      </w:r>
    </w:p>
    <w:p w:rsidR="0000050C" w:rsidRDefault="00F76E84">
      <w:pPr>
        <w:pStyle w:val="ListParagraph"/>
        <w:numPr>
          <w:ilvl w:val="1"/>
          <w:numId w:val="3"/>
        </w:numPr>
        <w:tabs>
          <w:tab w:val="left" w:pos="1520"/>
          <w:tab w:val="left" w:pos="1521"/>
        </w:tabs>
        <w:spacing w:before="32" w:line="266" w:lineRule="auto"/>
        <w:ind w:right="934" w:hanging="360"/>
      </w:pPr>
      <w:r>
        <w:t>Review the construction Stormwater Pollution Prevention Plan (SWPPP) (if the site</w:t>
      </w:r>
      <w:r>
        <w:rPr>
          <w:spacing w:val="-36"/>
        </w:rPr>
        <w:t xml:space="preserve"> </w:t>
      </w:r>
      <w:r>
        <w:t>includes over one acre of disturbance) or other documents, as required by the municipality’s legal authority. Compare BMPs in the approved site plans with those shown in the</w:t>
      </w:r>
      <w:r>
        <w:rPr>
          <w:spacing w:val="-24"/>
        </w:rPr>
        <w:t xml:space="preserve"> </w:t>
      </w:r>
      <w:r>
        <w:t>SWPPP.</w:t>
      </w:r>
    </w:p>
    <w:p w:rsidR="0000050C" w:rsidRDefault="00F76E84">
      <w:pPr>
        <w:pStyle w:val="ListParagraph"/>
        <w:numPr>
          <w:ilvl w:val="1"/>
          <w:numId w:val="3"/>
        </w:numPr>
        <w:tabs>
          <w:tab w:val="left" w:pos="1520"/>
          <w:tab w:val="left" w:pos="1521"/>
        </w:tabs>
        <w:spacing w:before="5" w:line="261" w:lineRule="auto"/>
        <w:ind w:right="1210" w:hanging="360"/>
      </w:pPr>
      <w:r>
        <w:t>Review the project’s approved NOI and confirm that information shown continues to be accurate.</w:t>
      </w:r>
    </w:p>
    <w:p w:rsidR="0000050C" w:rsidRDefault="00F76E84">
      <w:pPr>
        <w:pStyle w:val="ListParagraph"/>
        <w:numPr>
          <w:ilvl w:val="1"/>
          <w:numId w:val="3"/>
        </w:numPr>
        <w:tabs>
          <w:tab w:val="left" w:pos="1520"/>
          <w:tab w:val="left" w:pos="1521"/>
        </w:tabs>
        <w:spacing w:before="10"/>
        <w:ind w:hanging="360"/>
      </w:pPr>
      <w:r>
        <w:t>Get a general overview of the project from the</w:t>
      </w:r>
      <w:r>
        <w:rPr>
          <w:spacing w:val="-19"/>
        </w:rPr>
        <w:t xml:space="preserve"> </w:t>
      </w:r>
      <w:r>
        <w:t>contractor.</w:t>
      </w:r>
    </w:p>
    <w:p w:rsidR="0000050C" w:rsidRDefault="00F76E84">
      <w:pPr>
        <w:pStyle w:val="ListParagraph"/>
        <w:numPr>
          <w:ilvl w:val="1"/>
          <w:numId w:val="3"/>
        </w:numPr>
        <w:tabs>
          <w:tab w:val="left" w:pos="1520"/>
          <w:tab w:val="left" w:pos="1521"/>
        </w:tabs>
        <w:spacing w:before="24"/>
        <w:ind w:hanging="360"/>
      </w:pPr>
      <w:r>
        <w:t>Review inspections done by the</w:t>
      </w:r>
      <w:r>
        <w:rPr>
          <w:spacing w:val="-7"/>
        </w:rPr>
        <w:t xml:space="preserve"> </w:t>
      </w:r>
      <w:r>
        <w:t>contactor.</w:t>
      </w:r>
    </w:p>
    <w:p w:rsidR="0000050C" w:rsidRDefault="00F76E84">
      <w:pPr>
        <w:pStyle w:val="ListParagraph"/>
        <w:numPr>
          <w:ilvl w:val="1"/>
          <w:numId w:val="3"/>
        </w:numPr>
        <w:tabs>
          <w:tab w:val="left" w:pos="1520"/>
          <w:tab w:val="left" w:pos="1522"/>
        </w:tabs>
        <w:spacing w:before="22"/>
        <w:ind w:left="1521"/>
      </w:pPr>
      <w:r>
        <w:t>Review the status of any issues or corrective actions noted in previous inspection</w:t>
      </w:r>
      <w:r>
        <w:rPr>
          <w:spacing w:val="-27"/>
        </w:rPr>
        <w:t xml:space="preserve"> </w:t>
      </w:r>
      <w:r>
        <w:t>reports.</w:t>
      </w:r>
    </w:p>
    <w:p w:rsidR="0000050C" w:rsidRDefault="00F76E84">
      <w:pPr>
        <w:pStyle w:val="ListParagraph"/>
        <w:numPr>
          <w:ilvl w:val="1"/>
          <w:numId w:val="3"/>
        </w:numPr>
        <w:tabs>
          <w:tab w:val="left" w:pos="1520"/>
          <w:tab w:val="left" w:pos="1522"/>
        </w:tabs>
        <w:spacing w:before="25"/>
        <w:ind w:left="1521"/>
      </w:pPr>
      <w:r>
        <w:t>Discuss any complaints or incidents since the last</w:t>
      </w:r>
      <w:r>
        <w:rPr>
          <w:spacing w:val="-20"/>
        </w:rPr>
        <w:t xml:space="preserve"> </w:t>
      </w:r>
      <w:r>
        <w:t>meeting.</w:t>
      </w:r>
    </w:p>
    <w:p w:rsidR="0000050C" w:rsidRDefault="00F76E84">
      <w:pPr>
        <w:pStyle w:val="ListParagraph"/>
        <w:numPr>
          <w:ilvl w:val="0"/>
          <w:numId w:val="3"/>
        </w:numPr>
        <w:tabs>
          <w:tab w:val="left" w:pos="800"/>
          <w:tab w:val="left" w:pos="801"/>
        </w:tabs>
        <w:spacing w:before="25"/>
        <w:ind w:left="801"/>
      </w:pPr>
      <w:r>
        <w:t>Inspect perimeter</w:t>
      </w:r>
      <w:r>
        <w:rPr>
          <w:spacing w:val="-9"/>
        </w:rPr>
        <w:t xml:space="preserve"> </w:t>
      </w:r>
      <w:r>
        <w:t>controls</w:t>
      </w:r>
    </w:p>
    <w:p w:rsidR="0000050C" w:rsidRDefault="00F76E84">
      <w:pPr>
        <w:pStyle w:val="ListParagraph"/>
        <w:numPr>
          <w:ilvl w:val="1"/>
          <w:numId w:val="3"/>
        </w:numPr>
        <w:tabs>
          <w:tab w:val="left" w:pos="1520"/>
          <w:tab w:val="left" w:pos="1522"/>
        </w:tabs>
        <w:spacing w:before="31" w:line="264" w:lineRule="auto"/>
        <w:ind w:left="1521" w:right="819"/>
      </w:pPr>
      <w:r>
        <w:t>Examine perimeter controls to determine if they are adequate, properly installed, and properly maintained.</w:t>
      </w:r>
    </w:p>
    <w:p w:rsidR="0000050C" w:rsidRDefault="00F76E84">
      <w:pPr>
        <w:pStyle w:val="ListParagraph"/>
        <w:numPr>
          <w:ilvl w:val="1"/>
          <w:numId w:val="3"/>
        </w:numPr>
        <w:tabs>
          <w:tab w:val="left" w:pos="1520"/>
          <w:tab w:val="left" w:pos="1522"/>
        </w:tabs>
        <w:spacing w:before="8" w:line="261" w:lineRule="auto"/>
        <w:ind w:left="1521" w:right="550"/>
      </w:pPr>
      <w:r>
        <w:t>For each structural BMP, check structural integrity to determine if any portion of the BMP needs to be replaced or requires</w:t>
      </w:r>
      <w:r>
        <w:rPr>
          <w:spacing w:val="-13"/>
        </w:rPr>
        <w:t xml:space="preserve"> </w:t>
      </w:r>
      <w:r>
        <w:t>maintenance.</w:t>
      </w:r>
    </w:p>
    <w:p w:rsidR="0000050C" w:rsidRDefault="00F76E84">
      <w:pPr>
        <w:pStyle w:val="ListParagraph"/>
        <w:numPr>
          <w:ilvl w:val="0"/>
          <w:numId w:val="3"/>
        </w:numPr>
        <w:tabs>
          <w:tab w:val="left" w:pos="801"/>
          <w:tab w:val="left" w:pos="802"/>
        </w:tabs>
        <w:spacing w:before="10"/>
        <w:ind w:left="801" w:hanging="360"/>
      </w:pPr>
      <w:r>
        <w:t>Inspect slopes and temporary</w:t>
      </w:r>
      <w:r>
        <w:rPr>
          <w:spacing w:val="-11"/>
        </w:rPr>
        <w:t xml:space="preserve"> </w:t>
      </w:r>
      <w:r>
        <w:t>stockpiles</w:t>
      </w:r>
    </w:p>
    <w:p w:rsidR="0000050C" w:rsidRDefault="00F76E84">
      <w:pPr>
        <w:pStyle w:val="ListParagraph"/>
        <w:numPr>
          <w:ilvl w:val="1"/>
          <w:numId w:val="3"/>
        </w:numPr>
        <w:tabs>
          <w:tab w:val="left" w:pos="1521"/>
          <w:tab w:val="left" w:pos="1522"/>
        </w:tabs>
        <w:spacing w:before="33"/>
        <w:ind w:left="1521" w:hanging="360"/>
      </w:pPr>
      <w:r>
        <w:t>Determine if sediment and erosion controls are</w:t>
      </w:r>
      <w:r>
        <w:rPr>
          <w:spacing w:val="-17"/>
        </w:rPr>
        <w:t xml:space="preserve"> </w:t>
      </w:r>
      <w:r>
        <w:t>effective.</w:t>
      </w:r>
    </w:p>
    <w:p w:rsidR="0000050C" w:rsidRDefault="00F76E84">
      <w:pPr>
        <w:pStyle w:val="ListParagraph"/>
        <w:numPr>
          <w:ilvl w:val="1"/>
          <w:numId w:val="3"/>
        </w:numPr>
        <w:tabs>
          <w:tab w:val="left" w:pos="1521"/>
          <w:tab w:val="left" w:pos="1522"/>
        </w:tabs>
        <w:spacing w:before="22"/>
        <w:ind w:left="1521" w:hanging="360"/>
      </w:pPr>
      <w:r>
        <w:t>Look for slumps rills, and tracking of stockpiled materials around the</w:t>
      </w:r>
      <w:r>
        <w:rPr>
          <w:spacing w:val="-25"/>
        </w:rPr>
        <w:t xml:space="preserve"> </w:t>
      </w:r>
      <w:r>
        <w:t>site.</w:t>
      </w:r>
    </w:p>
    <w:p w:rsidR="0000050C" w:rsidRDefault="00F76E84">
      <w:pPr>
        <w:pStyle w:val="ListParagraph"/>
        <w:numPr>
          <w:ilvl w:val="0"/>
          <w:numId w:val="3"/>
        </w:numPr>
        <w:tabs>
          <w:tab w:val="left" w:pos="801"/>
          <w:tab w:val="left" w:pos="802"/>
        </w:tabs>
        <w:spacing w:before="24"/>
        <w:ind w:left="801" w:hanging="360"/>
      </w:pPr>
      <w:r>
        <w:t>Compare BMPs in the site plan with the construction site</w:t>
      </w:r>
      <w:r>
        <w:rPr>
          <w:spacing w:val="-23"/>
        </w:rPr>
        <w:t xml:space="preserve"> </w:t>
      </w:r>
      <w:r>
        <w:t>conditions</w:t>
      </w:r>
    </w:p>
    <w:p w:rsidR="0000050C" w:rsidRDefault="00F76E84">
      <w:pPr>
        <w:pStyle w:val="ListParagraph"/>
        <w:numPr>
          <w:ilvl w:val="1"/>
          <w:numId w:val="3"/>
        </w:numPr>
        <w:tabs>
          <w:tab w:val="left" w:pos="1521"/>
          <w:tab w:val="left" w:pos="1522"/>
        </w:tabs>
        <w:spacing w:before="33" w:line="261" w:lineRule="auto"/>
        <w:ind w:left="1521" w:right="824" w:hanging="360"/>
      </w:pPr>
      <w:r>
        <w:t>Determine whether BMPs are in place as specified in the site plan, and if the BMPs have been adequately installed and</w:t>
      </w:r>
      <w:r>
        <w:rPr>
          <w:spacing w:val="-10"/>
        </w:rPr>
        <w:t xml:space="preserve"> </w:t>
      </w:r>
      <w:r>
        <w:t>maintained.</w:t>
      </w:r>
    </w:p>
    <w:p w:rsidR="0000050C" w:rsidRDefault="00F76E84">
      <w:pPr>
        <w:pStyle w:val="ListParagraph"/>
        <w:numPr>
          <w:ilvl w:val="1"/>
          <w:numId w:val="3"/>
        </w:numPr>
        <w:tabs>
          <w:tab w:val="left" w:pos="1521"/>
          <w:tab w:val="left" w:pos="1522"/>
        </w:tabs>
        <w:spacing w:before="11"/>
        <w:ind w:left="1521" w:hanging="360"/>
      </w:pPr>
      <w:r>
        <w:t>Note any areas where additional BMPs may be needed that are not specified in the site</w:t>
      </w:r>
      <w:r>
        <w:rPr>
          <w:spacing w:val="-20"/>
        </w:rPr>
        <w:t xml:space="preserve"> </w:t>
      </w:r>
      <w:r>
        <w:t>plans.</w:t>
      </w:r>
    </w:p>
    <w:p w:rsidR="0000050C" w:rsidRDefault="00F76E84">
      <w:pPr>
        <w:pStyle w:val="ListParagraph"/>
        <w:numPr>
          <w:ilvl w:val="1"/>
          <w:numId w:val="3"/>
        </w:numPr>
        <w:tabs>
          <w:tab w:val="left" w:pos="1521"/>
          <w:tab w:val="left" w:pos="1522"/>
        </w:tabs>
        <w:spacing w:before="25"/>
        <w:ind w:left="1521" w:hanging="360"/>
      </w:pPr>
      <w:r>
        <w:t>Inspect BMPs prior to and after</w:t>
      </w:r>
      <w:r>
        <w:rPr>
          <w:spacing w:val="-13"/>
        </w:rPr>
        <w:t xml:space="preserve"> </w:t>
      </w:r>
      <w:r>
        <w:t>construction.</w:t>
      </w:r>
    </w:p>
    <w:p w:rsidR="0000050C" w:rsidRDefault="00F76E84">
      <w:pPr>
        <w:pStyle w:val="ListParagraph"/>
        <w:numPr>
          <w:ilvl w:val="0"/>
          <w:numId w:val="3"/>
        </w:numPr>
        <w:tabs>
          <w:tab w:val="left" w:pos="802"/>
          <w:tab w:val="left" w:pos="803"/>
        </w:tabs>
        <w:spacing w:before="22"/>
        <w:ind w:left="802" w:hanging="360"/>
      </w:pPr>
      <w:r>
        <w:t>Inspect site</w:t>
      </w:r>
      <w:r>
        <w:rPr>
          <w:spacing w:val="-7"/>
        </w:rPr>
        <w:t xml:space="preserve"> </w:t>
      </w:r>
      <w:r>
        <w:t>entrances/exits</w:t>
      </w:r>
    </w:p>
    <w:p w:rsidR="0000050C" w:rsidRDefault="00F76E84">
      <w:pPr>
        <w:pStyle w:val="ListParagraph"/>
        <w:numPr>
          <w:ilvl w:val="1"/>
          <w:numId w:val="3"/>
        </w:numPr>
        <w:tabs>
          <w:tab w:val="left" w:pos="1522"/>
          <w:tab w:val="left" w:pos="1523"/>
        </w:tabs>
        <w:spacing w:before="32"/>
        <w:ind w:left="1522" w:hanging="360"/>
      </w:pPr>
      <w:r>
        <w:t>Determine if there has been excessive tracking of sediment from the</w:t>
      </w:r>
      <w:r>
        <w:rPr>
          <w:spacing w:val="-20"/>
        </w:rPr>
        <w:t xml:space="preserve"> </w:t>
      </w:r>
      <w:r>
        <w:t>site.</w:t>
      </w:r>
    </w:p>
    <w:p w:rsidR="0000050C" w:rsidRDefault="00F76E84">
      <w:pPr>
        <w:pStyle w:val="ListParagraph"/>
        <w:numPr>
          <w:ilvl w:val="1"/>
          <w:numId w:val="3"/>
        </w:numPr>
        <w:tabs>
          <w:tab w:val="left" w:pos="1522"/>
          <w:tab w:val="left" w:pos="1523"/>
        </w:tabs>
        <w:spacing w:before="24" w:line="261" w:lineRule="auto"/>
        <w:ind w:left="1522" w:right="1155" w:hanging="360"/>
      </w:pPr>
      <w:r>
        <w:t>Look for evidence of additional entrances/exist which are not on the site plan and are not properly</w:t>
      </w:r>
      <w:r>
        <w:rPr>
          <w:spacing w:val="-5"/>
        </w:rPr>
        <w:t xml:space="preserve"> </w:t>
      </w:r>
      <w:r>
        <w:t>stabilized.</w:t>
      </w:r>
    </w:p>
    <w:p w:rsidR="0000050C" w:rsidRDefault="00F76E84">
      <w:pPr>
        <w:pStyle w:val="ListParagraph"/>
        <w:numPr>
          <w:ilvl w:val="0"/>
          <w:numId w:val="3"/>
        </w:numPr>
        <w:tabs>
          <w:tab w:val="left" w:pos="802"/>
          <w:tab w:val="left" w:pos="803"/>
        </w:tabs>
        <w:spacing w:before="10"/>
        <w:ind w:left="802" w:hanging="360"/>
      </w:pPr>
      <w:r>
        <w:t>Inspect sediment</w:t>
      </w:r>
      <w:r>
        <w:rPr>
          <w:spacing w:val="-4"/>
        </w:rPr>
        <w:t xml:space="preserve"> </w:t>
      </w:r>
      <w:r>
        <w:t>basins</w:t>
      </w:r>
    </w:p>
    <w:p w:rsidR="0000050C" w:rsidRDefault="00F76E84">
      <w:pPr>
        <w:pStyle w:val="ListParagraph"/>
        <w:numPr>
          <w:ilvl w:val="1"/>
          <w:numId w:val="3"/>
        </w:numPr>
        <w:tabs>
          <w:tab w:val="left" w:pos="1522"/>
          <w:tab w:val="left" w:pos="1523"/>
        </w:tabs>
        <w:spacing w:before="33"/>
        <w:ind w:left="1522" w:hanging="360"/>
      </w:pPr>
      <w:r>
        <w:t>Look for signs that sediment has accumulated beyond 50% of the original capacity of the</w:t>
      </w:r>
      <w:r>
        <w:rPr>
          <w:spacing w:val="-23"/>
        </w:rPr>
        <w:t xml:space="preserve"> </w:t>
      </w:r>
      <w:r>
        <w:t>basin.</w:t>
      </w:r>
    </w:p>
    <w:p w:rsidR="0000050C" w:rsidRDefault="00F76E84">
      <w:pPr>
        <w:pStyle w:val="ListParagraph"/>
        <w:numPr>
          <w:ilvl w:val="0"/>
          <w:numId w:val="3"/>
        </w:numPr>
        <w:tabs>
          <w:tab w:val="left" w:pos="802"/>
          <w:tab w:val="left" w:pos="803"/>
        </w:tabs>
        <w:spacing w:before="23"/>
        <w:ind w:left="802" w:hanging="360"/>
      </w:pPr>
      <w:r>
        <w:t>Inspect pollution prevention and good housekeeping</w:t>
      </w:r>
      <w:r>
        <w:rPr>
          <w:spacing w:val="-18"/>
        </w:rPr>
        <w:t xml:space="preserve"> </w:t>
      </w:r>
      <w:r>
        <w:t>practices</w:t>
      </w:r>
    </w:p>
    <w:p w:rsidR="0000050C" w:rsidRDefault="00F76E84">
      <w:pPr>
        <w:pStyle w:val="ListParagraph"/>
        <w:numPr>
          <w:ilvl w:val="1"/>
          <w:numId w:val="3"/>
        </w:numPr>
        <w:tabs>
          <w:tab w:val="left" w:pos="1522"/>
          <w:tab w:val="left" w:pos="1523"/>
        </w:tabs>
        <w:spacing w:before="33" w:line="264" w:lineRule="auto"/>
        <w:ind w:left="1522" w:right="1161" w:hanging="360"/>
      </w:pPr>
      <w:r>
        <w:t>Inspect trash areas and material storage/staging areas to ensure that materials are properly maintained and that pollutant sources are not exposed to rainfall or</w:t>
      </w:r>
      <w:r>
        <w:rPr>
          <w:spacing w:val="-22"/>
        </w:rPr>
        <w:t xml:space="preserve"> </w:t>
      </w:r>
      <w:r>
        <w:t>runoff.</w:t>
      </w:r>
    </w:p>
    <w:p w:rsidR="0000050C" w:rsidRDefault="00F76E84">
      <w:pPr>
        <w:pStyle w:val="ListParagraph"/>
        <w:numPr>
          <w:ilvl w:val="1"/>
          <w:numId w:val="3"/>
        </w:numPr>
        <w:tabs>
          <w:tab w:val="left" w:pos="1522"/>
          <w:tab w:val="left" w:pos="1523"/>
        </w:tabs>
        <w:spacing w:before="5" w:line="264" w:lineRule="auto"/>
        <w:ind w:left="1522" w:right="1082" w:hanging="360"/>
      </w:pPr>
      <w:r>
        <w:t>Inspect vehicles/equipment fueling and maintenance areas for the presence of spill control measure sand for evidence of leaks or</w:t>
      </w:r>
      <w:r>
        <w:rPr>
          <w:spacing w:val="-15"/>
        </w:rPr>
        <w:t xml:space="preserve"> </w:t>
      </w:r>
      <w:r>
        <w:t>spills.</w:t>
      </w:r>
    </w:p>
    <w:p w:rsidR="0000050C" w:rsidRDefault="00F76E84">
      <w:pPr>
        <w:pStyle w:val="ListParagraph"/>
        <w:numPr>
          <w:ilvl w:val="0"/>
          <w:numId w:val="3"/>
        </w:numPr>
        <w:tabs>
          <w:tab w:val="left" w:pos="802"/>
          <w:tab w:val="left" w:pos="803"/>
        </w:tabs>
        <w:spacing w:before="8"/>
        <w:ind w:left="802" w:hanging="360"/>
      </w:pPr>
      <w:r>
        <w:t>Inspect discharge points and downstream, off-site</w:t>
      </w:r>
      <w:r>
        <w:rPr>
          <w:spacing w:val="-14"/>
        </w:rPr>
        <w:t xml:space="preserve"> </w:t>
      </w:r>
      <w:r>
        <w:t>areas</w:t>
      </w:r>
    </w:p>
    <w:p w:rsidR="0000050C" w:rsidRDefault="0000050C">
      <w:pPr>
        <w:sectPr w:rsidR="0000050C">
          <w:pgSz w:w="12240" w:h="15840"/>
          <w:pgMar w:top="1200" w:right="900" w:bottom="1560" w:left="1000" w:header="719" w:footer="1375" w:gutter="0"/>
          <w:cols w:space="720"/>
        </w:sectPr>
      </w:pPr>
    </w:p>
    <w:p w:rsidR="0000050C" w:rsidRDefault="0000050C">
      <w:pPr>
        <w:pStyle w:val="BodyText"/>
        <w:spacing w:before="9"/>
        <w:ind w:left="0" w:firstLine="0"/>
        <w:rPr>
          <w:sz w:val="13"/>
        </w:rPr>
      </w:pPr>
    </w:p>
    <w:p w:rsidR="0000050C" w:rsidRDefault="00F76E84">
      <w:pPr>
        <w:pStyle w:val="ListParagraph"/>
        <w:numPr>
          <w:ilvl w:val="1"/>
          <w:numId w:val="3"/>
        </w:numPr>
        <w:tabs>
          <w:tab w:val="left" w:pos="1520"/>
          <w:tab w:val="left" w:pos="1521"/>
        </w:tabs>
        <w:spacing w:before="101" w:line="264" w:lineRule="auto"/>
        <w:ind w:left="1519" w:right="1749" w:hanging="359"/>
      </w:pPr>
      <w:r>
        <w:t>Walk down the street and/or in other directions of-site to determine if erosion and sedimentation control measures are effective in preventing off-site</w:t>
      </w:r>
      <w:r>
        <w:rPr>
          <w:spacing w:val="-22"/>
        </w:rPr>
        <w:t xml:space="preserve"> </w:t>
      </w:r>
      <w:r>
        <w:t>impacts.</w:t>
      </w:r>
    </w:p>
    <w:p w:rsidR="0000050C" w:rsidRDefault="00F76E84">
      <w:pPr>
        <w:pStyle w:val="ListParagraph"/>
        <w:numPr>
          <w:ilvl w:val="1"/>
          <w:numId w:val="3"/>
        </w:numPr>
        <w:tabs>
          <w:tab w:val="left" w:pos="1519"/>
          <w:tab w:val="left" w:pos="1520"/>
        </w:tabs>
        <w:spacing w:before="6" w:line="264" w:lineRule="auto"/>
        <w:ind w:left="1519" w:right="1285" w:hanging="360"/>
      </w:pPr>
      <w:r>
        <w:t>Inspect down-slope catch basins to determine if they are protected, and identify whether sediment buildup has</w:t>
      </w:r>
      <w:r>
        <w:rPr>
          <w:spacing w:val="-12"/>
        </w:rPr>
        <w:t xml:space="preserve"> </w:t>
      </w:r>
      <w:r>
        <w:t>occurred.</w:t>
      </w:r>
    </w:p>
    <w:p w:rsidR="0000050C" w:rsidRDefault="00F76E84">
      <w:pPr>
        <w:pStyle w:val="ListParagraph"/>
        <w:numPr>
          <w:ilvl w:val="0"/>
          <w:numId w:val="3"/>
        </w:numPr>
        <w:tabs>
          <w:tab w:val="left" w:pos="800"/>
        </w:tabs>
        <w:spacing w:before="8"/>
        <w:ind w:hanging="360"/>
      </w:pPr>
      <w:r>
        <w:t>Meet with the contactor again prior to</w:t>
      </w:r>
      <w:r>
        <w:rPr>
          <w:spacing w:val="-14"/>
        </w:rPr>
        <w:t xml:space="preserve"> </w:t>
      </w:r>
      <w:r>
        <w:t>leaving</w:t>
      </w:r>
    </w:p>
    <w:p w:rsidR="0000050C" w:rsidRDefault="00F76E84">
      <w:pPr>
        <w:pStyle w:val="ListParagraph"/>
        <w:numPr>
          <w:ilvl w:val="1"/>
          <w:numId w:val="3"/>
        </w:numPr>
        <w:tabs>
          <w:tab w:val="left" w:pos="1519"/>
          <w:tab w:val="left" w:pos="1520"/>
        </w:tabs>
        <w:spacing w:before="30"/>
      </w:pPr>
      <w:r>
        <w:t>Discuss the effectiveness of current controls and whether modifications are</w:t>
      </w:r>
      <w:r>
        <w:rPr>
          <w:spacing w:val="-24"/>
        </w:rPr>
        <w:t xml:space="preserve"> </w:t>
      </w:r>
      <w:r>
        <w:t>needed.</w:t>
      </w:r>
    </w:p>
    <w:p w:rsidR="0000050C" w:rsidRDefault="00F76E84">
      <w:pPr>
        <w:pStyle w:val="ListParagraph"/>
        <w:numPr>
          <w:ilvl w:val="1"/>
          <w:numId w:val="3"/>
        </w:numPr>
        <w:tabs>
          <w:tab w:val="left" w:pos="1520"/>
          <w:tab w:val="left" w:pos="1521"/>
        </w:tabs>
        <w:spacing w:before="24" w:line="264" w:lineRule="auto"/>
        <w:ind w:right="654" w:hanging="360"/>
      </w:pPr>
      <w:r>
        <w:t xml:space="preserve">Discuss possible violations or concerns noted during the site inspection, including discrepancies between approved site plans, the SWPPP, and/or the implementation of </w:t>
      </w:r>
      <w:r w:rsidR="00505D92">
        <w:t>Stormwater</w:t>
      </w:r>
      <w:r>
        <w:rPr>
          <w:spacing w:val="-27"/>
        </w:rPr>
        <w:t xml:space="preserve"> </w:t>
      </w:r>
      <w:r>
        <w:t>controls.</w:t>
      </w:r>
    </w:p>
    <w:p w:rsidR="0000050C" w:rsidRDefault="00F76E84">
      <w:pPr>
        <w:pStyle w:val="ListParagraph"/>
        <w:numPr>
          <w:ilvl w:val="1"/>
          <w:numId w:val="3"/>
        </w:numPr>
        <w:tabs>
          <w:tab w:val="left" w:pos="1520"/>
          <w:tab w:val="left" w:pos="1521"/>
        </w:tabs>
        <w:spacing w:before="5"/>
        <w:ind w:hanging="360"/>
      </w:pPr>
      <w:r>
        <w:t>Agree on a schedule for addressing all discrepancies and schedule a follow-up</w:t>
      </w:r>
      <w:r>
        <w:rPr>
          <w:spacing w:val="-27"/>
        </w:rPr>
        <w:t xml:space="preserve"> </w:t>
      </w:r>
      <w:r>
        <w:t>inspection.</w:t>
      </w:r>
    </w:p>
    <w:p w:rsidR="0000050C" w:rsidRDefault="00F76E84">
      <w:pPr>
        <w:pStyle w:val="ListParagraph"/>
        <w:numPr>
          <w:ilvl w:val="0"/>
          <w:numId w:val="3"/>
        </w:numPr>
        <w:tabs>
          <w:tab w:val="left" w:pos="801"/>
        </w:tabs>
        <w:spacing w:before="24"/>
        <w:ind w:left="800" w:hanging="360"/>
      </w:pPr>
      <w:r>
        <w:t>Provide a written copy of the inspection report to the</w:t>
      </w:r>
      <w:r>
        <w:rPr>
          <w:spacing w:val="-18"/>
        </w:rPr>
        <w:t xml:space="preserve"> </w:t>
      </w:r>
      <w:r>
        <w:t>contractor.</w:t>
      </w:r>
    </w:p>
    <w:p w:rsidR="0000050C" w:rsidRDefault="00F76E84">
      <w:pPr>
        <w:pStyle w:val="ListParagraph"/>
        <w:numPr>
          <w:ilvl w:val="0"/>
          <w:numId w:val="3"/>
        </w:numPr>
        <w:tabs>
          <w:tab w:val="left" w:pos="800"/>
        </w:tabs>
        <w:spacing w:before="32"/>
        <w:ind w:hanging="360"/>
      </w:pPr>
      <w:r>
        <w:t>Follow up, as determined, and provide copies of subsequent inspections to the</w:t>
      </w:r>
      <w:r>
        <w:rPr>
          <w:spacing w:val="-26"/>
        </w:rPr>
        <w:t xml:space="preserve"> </w:t>
      </w:r>
      <w:r>
        <w:t>contractor.</w:t>
      </w:r>
    </w:p>
    <w:p w:rsidR="0000050C" w:rsidRDefault="00F76E84">
      <w:pPr>
        <w:pStyle w:val="ListParagraph"/>
        <w:numPr>
          <w:ilvl w:val="0"/>
          <w:numId w:val="3"/>
        </w:numPr>
        <w:tabs>
          <w:tab w:val="left" w:pos="800"/>
        </w:tabs>
        <w:spacing w:before="30" w:line="271" w:lineRule="auto"/>
        <w:ind w:right="811" w:hanging="360"/>
      </w:pPr>
      <w:r>
        <w:t>Use Stop Work orders, as needed, until compliance with the 2017 General Construction Permit can be achieved.</w:t>
      </w:r>
    </w:p>
    <w:p w:rsidR="0000050C" w:rsidRDefault="0000050C">
      <w:pPr>
        <w:pStyle w:val="BodyText"/>
        <w:spacing w:before="9"/>
        <w:ind w:left="0" w:firstLine="0"/>
        <w:rPr>
          <w:sz w:val="24"/>
        </w:rPr>
      </w:pPr>
    </w:p>
    <w:p w:rsidR="0000050C" w:rsidRDefault="00F76E84">
      <w:pPr>
        <w:pStyle w:val="Heading2"/>
        <w:ind w:left="439"/>
      </w:pPr>
      <w:bookmarkStart w:id="1" w:name="_GoBack"/>
      <w:bookmarkEnd w:id="1"/>
      <w:r>
        <w:t>Enforcement Procedure</w:t>
      </w:r>
    </w:p>
    <w:p w:rsidR="0000050C" w:rsidRDefault="00F76E84" w:rsidP="00042258">
      <w:pPr>
        <w:pStyle w:val="BodyText"/>
        <w:spacing w:before="33" w:line="271" w:lineRule="auto"/>
        <w:ind w:left="439" w:right="536" w:firstLine="0"/>
      </w:pPr>
      <w:r>
        <w:t xml:space="preserve">In the event that a non-compliance issue is discovered during inspections, the </w:t>
      </w:r>
      <w:r w:rsidR="00042258">
        <w:t>City staff</w:t>
      </w:r>
      <w:r>
        <w:t xml:space="preserve"> will document the occurrence and inform the site operator of the violation and the required corrective action. The </w:t>
      </w:r>
      <w:r w:rsidR="00042258">
        <w:t>City staff</w:t>
      </w:r>
      <w:r>
        <w:t xml:space="preserve"> will provide the site operator with a copy of the inspection form, noting the non-compliance and the required corrective action. The site operator will have</w:t>
      </w:r>
      <w:r w:rsidR="00042258">
        <w:t xml:space="preserve"> 30</w:t>
      </w:r>
      <w:r>
        <w:t xml:space="preserve"> from the receipt of notice to perform the corrective action. The </w:t>
      </w:r>
      <w:r w:rsidR="00042258">
        <w:t>City staff</w:t>
      </w:r>
      <w:r>
        <w:t xml:space="preserve"> will revisit the site for inspection to verify that the corrective action was performed and that the site has achieved</w:t>
      </w:r>
      <w:r w:rsidR="000A4EC3">
        <w:t>.</w:t>
      </w:r>
    </w:p>
    <w:p w:rsidR="0000050C" w:rsidRDefault="0000050C">
      <w:pPr>
        <w:pStyle w:val="BodyText"/>
        <w:spacing w:before="9"/>
        <w:ind w:left="0" w:firstLine="0"/>
        <w:rPr>
          <w:sz w:val="24"/>
        </w:rPr>
      </w:pPr>
    </w:p>
    <w:p w:rsidR="0000050C" w:rsidRDefault="00F76E84" w:rsidP="00042258">
      <w:pPr>
        <w:pStyle w:val="BodyText"/>
        <w:ind w:left="439" w:firstLine="0"/>
      </w:pPr>
      <w:r>
        <w:t>The number of site reviews, inspections and enforcement actions will be tracked. Records will be maintained and included in the annual report.</w:t>
      </w:r>
    </w:p>
    <w:p w:rsidR="0000050C" w:rsidRDefault="0000050C">
      <w:pPr>
        <w:pStyle w:val="BodyText"/>
        <w:spacing w:before="10"/>
        <w:ind w:left="0" w:firstLine="0"/>
        <w:rPr>
          <w:sz w:val="24"/>
        </w:rPr>
      </w:pPr>
    </w:p>
    <w:p w:rsidR="0000050C" w:rsidRDefault="00F76E84">
      <w:pPr>
        <w:pStyle w:val="Heading2"/>
        <w:ind w:left="439"/>
      </w:pPr>
      <w:r>
        <w:t>Employee Training</w:t>
      </w:r>
    </w:p>
    <w:p w:rsidR="0000050C" w:rsidRDefault="00F76E84">
      <w:pPr>
        <w:pStyle w:val="ListParagraph"/>
        <w:numPr>
          <w:ilvl w:val="0"/>
          <w:numId w:val="2"/>
        </w:numPr>
        <w:tabs>
          <w:tab w:val="left" w:pos="1159"/>
          <w:tab w:val="left" w:pos="1160"/>
        </w:tabs>
        <w:spacing w:before="37" w:line="273" w:lineRule="auto"/>
        <w:ind w:right="939" w:hanging="360"/>
      </w:pPr>
      <w:r>
        <w:t>Employees who inspect applicable construction sites are trained on these</w:t>
      </w:r>
      <w:r>
        <w:rPr>
          <w:spacing w:val="-1"/>
        </w:rPr>
        <w:t xml:space="preserve"> </w:t>
      </w:r>
      <w:r>
        <w:t>procedures.</w:t>
      </w:r>
    </w:p>
    <w:p w:rsidR="0000050C" w:rsidRDefault="0000050C">
      <w:pPr>
        <w:pStyle w:val="BodyText"/>
        <w:spacing w:before="8"/>
        <w:ind w:left="0" w:firstLine="0"/>
        <w:rPr>
          <w:sz w:val="27"/>
        </w:rPr>
      </w:pPr>
    </w:p>
    <w:p w:rsidR="0000050C" w:rsidRDefault="00F76E84">
      <w:pPr>
        <w:pStyle w:val="Heading2"/>
        <w:ind w:left="439"/>
      </w:pPr>
      <w:r>
        <w:t>Reporting</w:t>
      </w:r>
    </w:p>
    <w:p w:rsidR="0000050C" w:rsidRDefault="00F76E84">
      <w:pPr>
        <w:pStyle w:val="BodyText"/>
        <w:spacing w:before="1"/>
        <w:ind w:left="439" w:firstLine="0"/>
      </w:pPr>
      <w:r>
        <w:t>The following information will be included in each annual report:</w:t>
      </w:r>
    </w:p>
    <w:p w:rsidR="0000050C" w:rsidRDefault="00F76E84">
      <w:pPr>
        <w:pStyle w:val="ListParagraph"/>
        <w:numPr>
          <w:ilvl w:val="0"/>
          <w:numId w:val="2"/>
        </w:numPr>
        <w:tabs>
          <w:tab w:val="left" w:pos="1159"/>
          <w:tab w:val="left" w:pos="1160"/>
        </w:tabs>
        <w:spacing w:before="37" w:line="279" w:lineRule="exact"/>
        <w:ind w:left="1160"/>
      </w:pPr>
      <w:r>
        <w:t>Number of site reviews</w:t>
      </w:r>
      <w:r>
        <w:rPr>
          <w:spacing w:val="-12"/>
        </w:rPr>
        <w:t xml:space="preserve"> </w:t>
      </w:r>
      <w:r>
        <w:t>conducted</w:t>
      </w:r>
    </w:p>
    <w:p w:rsidR="0000050C" w:rsidRDefault="00F76E84">
      <w:pPr>
        <w:pStyle w:val="ListParagraph"/>
        <w:numPr>
          <w:ilvl w:val="0"/>
          <w:numId w:val="2"/>
        </w:numPr>
        <w:tabs>
          <w:tab w:val="left" w:pos="1159"/>
          <w:tab w:val="left" w:pos="1160"/>
        </w:tabs>
        <w:spacing w:line="279" w:lineRule="exact"/>
        <w:ind w:left="1160"/>
      </w:pPr>
      <w:r>
        <w:t>Number of site inspections</w:t>
      </w:r>
      <w:r>
        <w:rPr>
          <w:spacing w:val="-11"/>
        </w:rPr>
        <w:t xml:space="preserve"> </w:t>
      </w:r>
      <w:r>
        <w:t>conducted</w:t>
      </w:r>
    </w:p>
    <w:p w:rsidR="0000050C" w:rsidRDefault="00F76E84">
      <w:pPr>
        <w:pStyle w:val="ListParagraph"/>
        <w:numPr>
          <w:ilvl w:val="0"/>
          <w:numId w:val="2"/>
        </w:numPr>
        <w:tabs>
          <w:tab w:val="left" w:pos="1160"/>
          <w:tab w:val="left" w:pos="1161"/>
        </w:tabs>
        <w:spacing w:before="2"/>
        <w:ind w:left="1160" w:hanging="360"/>
      </w:pPr>
      <w:r>
        <w:t>Number of violations</w:t>
      </w:r>
      <w:r>
        <w:rPr>
          <w:spacing w:val="-8"/>
        </w:rPr>
        <w:t xml:space="preserve"> </w:t>
      </w:r>
      <w:r>
        <w:t>issued</w:t>
      </w:r>
    </w:p>
    <w:p w:rsidR="0000050C" w:rsidRDefault="00F76E84">
      <w:pPr>
        <w:pStyle w:val="ListParagraph"/>
        <w:numPr>
          <w:ilvl w:val="0"/>
          <w:numId w:val="2"/>
        </w:numPr>
        <w:tabs>
          <w:tab w:val="left" w:pos="1160"/>
          <w:tab w:val="left" w:pos="1161"/>
        </w:tabs>
        <w:spacing w:before="1"/>
        <w:ind w:left="1160" w:hanging="360"/>
      </w:pPr>
      <w:r>
        <w:t>Record of enforcement</w:t>
      </w:r>
      <w:r>
        <w:rPr>
          <w:spacing w:val="-7"/>
        </w:rPr>
        <w:t xml:space="preserve"> </w:t>
      </w:r>
      <w:r>
        <w:t>actions</w:t>
      </w:r>
    </w:p>
    <w:p w:rsidR="0000050C" w:rsidRDefault="0000050C">
      <w:pPr>
        <w:pStyle w:val="BodyText"/>
        <w:spacing w:before="2"/>
        <w:ind w:left="0" w:firstLine="0"/>
        <w:rPr>
          <w:sz w:val="25"/>
        </w:rPr>
      </w:pPr>
    </w:p>
    <w:sectPr w:rsidR="0000050C">
      <w:pgSz w:w="12240" w:h="15840"/>
      <w:pgMar w:top="1200" w:right="900" w:bottom="1560" w:left="1000" w:header="719" w:footer="13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16D" w:rsidRDefault="0095416D">
      <w:r>
        <w:separator/>
      </w:r>
    </w:p>
  </w:endnote>
  <w:endnote w:type="continuationSeparator" w:id="0">
    <w:p w:rsidR="0095416D" w:rsidRDefault="0095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50C" w:rsidRDefault="0000050C">
    <w:pPr>
      <w:pStyle w:val="BodyText"/>
      <w:spacing w:line="14" w:lineRule="auto"/>
      <w:ind w:left="0" w:firstLine="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16D" w:rsidRDefault="0095416D">
      <w:r>
        <w:separator/>
      </w:r>
    </w:p>
  </w:footnote>
  <w:footnote w:type="continuationSeparator" w:id="0">
    <w:p w:rsidR="0095416D" w:rsidRDefault="00954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50C" w:rsidRDefault="0000050C">
    <w:pPr>
      <w:pStyle w:val="BodyText"/>
      <w:spacing w:line="14" w:lineRule="auto"/>
      <w:ind w:left="0" w:firstLine="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50C" w:rsidRDefault="0000050C">
    <w:pPr>
      <w:pStyle w:val="BodyText"/>
      <w:spacing w:line="14" w:lineRule="auto"/>
      <w:ind w:left="0"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23B11"/>
    <w:multiLevelType w:val="hybridMultilevel"/>
    <w:tmpl w:val="9A202806"/>
    <w:lvl w:ilvl="0" w:tplc="D73A511E">
      <w:start w:val="1"/>
      <w:numFmt w:val="decimal"/>
      <w:lvlText w:val="%1."/>
      <w:lvlJc w:val="left"/>
      <w:pPr>
        <w:ind w:left="799" w:hanging="361"/>
        <w:jc w:val="left"/>
      </w:pPr>
      <w:rPr>
        <w:rFonts w:ascii="Garamond" w:eastAsia="Garamond" w:hAnsi="Garamond" w:cs="Garamond" w:hint="default"/>
        <w:spacing w:val="-1"/>
        <w:w w:val="100"/>
        <w:sz w:val="22"/>
        <w:szCs w:val="22"/>
      </w:rPr>
    </w:lvl>
    <w:lvl w:ilvl="1" w:tplc="7808308E">
      <w:numFmt w:val="bullet"/>
      <w:lvlText w:val="o"/>
      <w:lvlJc w:val="left"/>
      <w:pPr>
        <w:ind w:left="1520" w:hanging="361"/>
      </w:pPr>
      <w:rPr>
        <w:rFonts w:ascii="Courier New" w:eastAsia="Courier New" w:hAnsi="Courier New" w:cs="Courier New" w:hint="default"/>
        <w:w w:val="100"/>
        <w:sz w:val="22"/>
        <w:szCs w:val="22"/>
      </w:rPr>
    </w:lvl>
    <w:lvl w:ilvl="2" w:tplc="4496BAEE">
      <w:numFmt w:val="bullet"/>
      <w:lvlText w:val="•"/>
      <w:lvlJc w:val="left"/>
      <w:pPr>
        <w:ind w:left="2500" w:hanging="361"/>
      </w:pPr>
      <w:rPr>
        <w:rFonts w:hint="default"/>
      </w:rPr>
    </w:lvl>
    <w:lvl w:ilvl="3" w:tplc="DFDA6EC4">
      <w:numFmt w:val="bullet"/>
      <w:lvlText w:val="•"/>
      <w:lvlJc w:val="left"/>
      <w:pPr>
        <w:ind w:left="3480" w:hanging="361"/>
      </w:pPr>
      <w:rPr>
        <w:rFonts w:hint="default"/>
      </w:rPr>
    </w:lvl>
    <w:lvl w:ilvl="4" w:tplc="EEFCCC0C">
      <w:numFmt w:val="bullet"/>
      <w:lvlText w:val="•"/>
      <w:lvlJc w:val="left"/>
      <w:pPr>
        <w:ind w:left="4460" w:hanging="361"/>
      </w:pPr>
      <w:rPr>
        <w:rFonts w:hint="default"/>
      </w:rPr>
    </w:lvl>
    <w:lvl w:ilvl="5" w:tplc="6FC8ACDC">
      <w:numFmt w:val="bullet"/>
      <w:lvlText w:val="•"/>
      <w:lvlJc w:val="left"/>
      <w:pPr>
        <w:ind w:left="5440" w:hanging="361"/>
      </w:pPr>
      <w:rPr>
        <w:rFonts w:hint="default"/>
      </w:rPr>
    </w:lvl>
    <w:lvl w:ilvl="6" w:tplc="F7588EF2">
      <w:numFmt w:val="bullet"/>
      <w:lvlText w:val="•"/>
      <w:lvlJc w:val="left"/>
      <w:pPr>
        <w:ind w:left="6420" w:hanging="361"/>
      </w:pPr>
      <w:rPr>
        <w:rFonts w:hint="default"/>
      </w:rPr>
    </w:lvl>
    <w:lvl w:ilvl="7" w:tplc="5A144166">
      <w:numFmt w:val="bullet"/>
      <w:lvlText w:val="•"/>
      <w:lvlJc w:val="left"/>
      <w:pPr>
        <w:ind w:left="7400" w:hanging="361"/>
      </w:pPr>
      <w:rPr>
        <w:rFonts w:hint="default"/>
      </w:rPr>
    </w:lvl>
    <w:lvl w:ilvl="8" w:tplc="6158F47C">
      <w:numFmt w:val="bullet"/>
      <w:lvlText w:val="•"/>
      <w:lvlJc w:val="left"/>
      <w:pPr>
        <w:ind w:left="8380" w:hanging="361"/>
      </w:pPr>
      <w:rPr>
        <w:rFonts w:hint="default"/>
      </w:rPr>
    </w:lvl>
  </w:abstractNum>
  <w:abstractNum w:abstractNumId="1">
    <w:nsid w:val="44082F60"/>
    <w:multiLevelType w:val="hybridMultilevel"/>
    <w:tmpl w:val="5B4C02B2"/>
    <w:lvl w:ilvl="0" w:tplc="E72C3994">
      <w:numFmt w:val="bullet"/>
      <w:lvlText w:val=""/>
      <w:lvlJc w:val="left"/>
      <w:pPr>
        <w:ind w:left="1159" w:hanging="361"/>
      </w:pPr>
      <w:rPr>
        <w:rFonts w:ascii="Symbol" w:eastAsia="Symbol" w:hAnsi="Symbol" w:cs="Symbol" w:hint="default"/>
        <w:w w:val="100"/>
        <w:sz w:val="22"/>
        <w:szCs w:val="22"/>
      </w:rPr>
    </w:lvl>
    <w:lvl w:ilvl="1" w:tplc="4FF2515A">
      <w:numFmt w:val="bullet"/>
      <w:lvlText w:val="•"/>
      <w:lvlJc w:val="left"/>
      <w:pPr>
        <w:ind w:left="2078" w:hanging="361"/>
      </w:pPr>
      <w:rPr>
        <w:rFonts w:hint="default"/>
      </w:rPr>
    </w:lvl>
    <w:lvl w:ilvl="2" w:tplc="485678B4">
      <w:numFmt w:val="bullet"/>
      <w:lvlText w:val="•"/>
      <w:lvlJc w:val="left"/>
      <w:pPr>
        <w:ind w:left="2996" w:hanging="361"/>
      </w:pPr>
      <w:rPr>
        <w:rFonts w:hint="default"/>
      </w:rPr>
    </w:lvl>
    <w:lvl w:ilvl="3" w:tplc="0EAA1158">
      <w:numFmt w:val="bullet"/>
      <w:lvlText w:val="•"/>
      <w:lvlJc w:val="left"/>
      <w:pPr>
        <w:ind w:left="3914" w:hanging="361"/>
      </w:pPr>
      <w:rPr>
        <w:rFonts w:hint="default"/>
      </w:rPr>
    </w:lvl>
    <w:lvl w:ilvl="4" w:tplc="C0E6C51E">
      <w:numFmt w:val="bullet"/>
      <w:lvlText w:val="•"/>
      <w:lvlJc w:val="left"/>
      <w:pPr>
        <w:ind w:left="4832" w:hanging="361"/>
      </w:pPr>
      <w:rPr>
        <w:rFonts w:hint="default"/>
      </w:rPr>
    </w:lvl>
    <w:lvl w:ilvl="5" w:tplc="A29481F6">
      <w:numFmt w:val="bullet"/>
      <w:lvlText w:val="•"/>
      <w:lvlJc w:val="left"/>
      <w:pPr>
        <w:ind w:left="5750" w:hanging="361"/>
      </w:pPr>
      <w:rPr>
        <w:rFonts w:hint="default"/>
      </w:rPr>
    </w:lvl>
    <w:lvl w:ilvl="6" w:tplc="3FFC1058">
      <w:numFmt w:val="bullet"/>
      <w:lvlText w:val="•"/>
      <w:lvlJc w:val="left"/>
      <w:pPr>
        <w:ind w:left="6668" w:hanging="361"/>
      </w:pPr>
      <w:rPr>
        <w:rFonts w:hint="default"/>
      </w:rPr>
    </w:lvl>
    <w:lvl w:ilvl="7" w:tplc="84485952">
      <w:numFmt w:val="bullet"/>
      <w:lvlText w:val="•"/>
      <w:lvlJc w:val="left"/>
      <w:pPr>
        <w:ind w:left="7586" w:hanging="361"/>
      </w:pPr>
      <w:rPr>
        <w:rFonts w:hint="default"/>
      </w:rPr>
    </w:lvl>
    <w:lvl w:ilvl="8" w:tplc="19F4121E">
      <w:numFmt w:val="bullet"/>
      <w:lvlText w:val="•"/>
      <w:lvlJc w:val="left"/>
      <w:pPr>
        <w:ind w:left="8504" w:hanging="361"/>
      </w:pPr>
      <w:rPr>
        <w:rFonts w:hint="default"/>
      </w:rPr>
    </w:lvl>
  </w:abstractNum>
  <w:abstractNum w:abstractNumId="2">
    <w:nsid w:val="560242E5"/>
    <w:multiLevelType w:val="hybridMultilevel"/>
    <w:tmpl w:val="044E5D5A"/>
    <w:lvl w:ilvl="0" w:tplc="D6C041AC">
      <w:start w:val="1"/>
      <w:numFmt w:val="decimal"/>
      <w:lvlText w:val="%1."/>
      <w:lvlJc w:val="left"/>
      <w:pPr>
        <w:ind w:left="1160" w:hanging="361"/>
        <w:jc w:val="left"/>
      </w:pPr>
      <w:rPr>
        <w:rFonts w:ascii="Garamond" w:eastAsia="Garamond" w:hAnsi="Garamond" w:cs="Garamond" w:hint="default"/>
        <w:spacing w:val="-1"/>
        <w:w w:val="100"/>
        <w:sz w:val="22"/>
        <w:szCs w:val="22"/>
      </w:rPr>
    </w:lvl>
    <w:lvl w:ilvl="1" w:tplc="F850B8BC">
      <w:numFmt w:val="bullet"/>
      <w:lvlText w:val="•"/>
      <w:lvlJc w:val="left"/>
      <w:pPr>
        <w:ind w:left="2078" w:hanging="361"/>
      </w:pPr>
      <w:rPr>
        <w:rFonts w:hint="default"/>
      </w:rPr>
    </w:lvl>
    <w:lvl w:ilvl="2" w:tplc="83A4ADD8">
      <w:numFmt w:val="bullet"/>
      <w:lvlText w:val="•"/>
      <w:lvlJc w:val="left"/>
      <w:pPr>
        <w:ind w:left="2996" w:hanging="361"/>
      </w:pPr>
      <w:rPr>
        <w:rFonts w:hint="default"/>
      </w:rPr>
    </w:lvl>
    <w:lvl w:ilvl="3" w:tplc="B4361112">
      <w:numFmt w:val="bullet"/>
      <w:lvlText w:val="•"/>
      <w:lvlJc w:val="left"/>
      <w:pPr>
        <w:ind w:left="3914" w:hanging="361"/>
      </w:pPr>
      <w:rPr>
        <w:rFonts w:hint="default"/>
      </w:rPr>
    </w:lvl>
    <w:lvl w:ilvl="4" w:tplc="63C02928">
      <w:numFmt w:val="bullet"/>
      <w:lvlText w:val="•"/>
      <w:lvlJc w:val="left"/>
      <w:pPr>
        <w:ind w:left="4832" w:hanging="361"/>
      </w:pPr>
      <w:rPr>
        <w:rFonts w:hint="default"/>
      </w:rPr>
    </w:lvl>
    <w:lvl w:ilvl="5" w:tplc="4ABC69F8">
      <w:numFmt w:val="bullet"/>
      <w:lvlText w:val="•"/>
      <w:lvlJc w:val="left"/>
      <w:pPr>
        <w:ind w:left="5750" w:hanging="361"/>
      </w:pPr>
      <w:rPr>
        <w:rFonts w:hint="default"/>
      </w:rPr>
    </w:lvl>
    <w:lvl w:ilvl="6" w:tplc="EF9A6C44">
      <w:numFmt w:val="bullet"/>
      <w:lvlText w:val="•"/>
      <w:lvlJc w:val="left"/>
      <w:pPr>
        <w:ind w:left="6668" w:hanging="361"/>
      </w:pPr>
      <w:rPr>
        <w:rFonts w:hint="default"/>
      </w:rPr>
    </w:lvl>
    <w:lvl w:ilvl="7" w:tplc="F16662A2">
      <w:numFmt w:val="bullet"/>
      <w:lvlText w:val="•"/>
      <w:lvlJc w:val="left"/>
      <w:pPr>
        <w:ind w:left="7586" w:hanging="361"/>
      </w:pPr>
      <w:rPr>
        <w:rFonts w:hint="default"/>
      </w:rPr>
    </w:lvl>
    <w:lvl w:ilvl="8" w:tplc="6F86FA14">
      <w:numFmt w:val="bullet"/>
      <w:lvlText w:val="•"/>
      <w:lvlJc w:val="left"/>
      <w:pPr>
        <w:ind w:left="8504" w:hanging="361"/>
      </w:pPr>
      <w:rPr>
        <w:rFonts w:hint="default"/>
      </w:rPr>
    </w:lvl>
  </w:abstractNum>
  <w:abstractNum w:abstractNumId="3">
    <w:nsid w:val="7F2D4603"/>
    <w:multiLevelType w:val="hybridMultilevel"/>
    <w:tmpl w:val="495E2A08"/>
    <w:lvl w:ilvl="0" w:tplc="E55447A8">
      <w:numFmt w:val="bullet"/>
      <w:lvlText w:val=""/>
      <w:lvlJc w:val="left"/>
      <w:pPr>
        <w:ind w:left="1160" w:hanging="361"/>
      </w:pPr>
      <w:rPr>
        <w:rFonts w:ascii="Symbol" w:eastAsia="Symbol" w:hAnsi="Symbol" w:cs="Symbol" w:hint="default"/>
        <w:w w:val="100"/>
        <w:sz w:val="22"/>
        <w:szCs w:val="22"/>
      </w:rPr>
    </w:lvl>
    <w:lvl w:ilvl="1" w:tplc="4C3A9A6E">
      <w:numFmt w:val="bullet"/>
      <w:lvlText w:val="o"/>
      <w:lvlJc w:val="left"/>
      <w:pPr>
        <w:ind w:left="1880" w:hanging="361"/>
      </w:pPr>
      <w:rPr>
        <w:rFonts w:ascii="Courier New" w:eastAsia="Courier New" w:hAnsi="Courier New" w:cs="Courier New" w:hint="default"/>
        <w:w w:val="100"/>
        <w:sz w:val="22"/>
        <w:szCs w:val="22"/>
      </w:rPr>
    </w:lvl>
    <w:lvl w:ilvl="2" w:tplc="083AF16C">
      <w:numFmt w:val="bullet"/>
      <w:lvlText w:val="•"/>
      <w:lvlJc w:val="left"/>
      <w:pPr>
        <w:ind w:left="2820" w:hanging="361"/>
      </w:pPr>
      <w:rPr>
        <w:rFonts w:hint="default"/>
      </w:rPr>
    </w:lvl>
    <w:lvl w:ilvl="3" w:tplc="5A64150A">
      <w:numFmt w:val="bullet"/>
      <w:lvlText w:val="•"/>
      <w:lvlJc w:val="left"/>
      <w:pPr>
        <w:ind w:left="3760" w:hanging="361"/>
      </w:pPr>
      <w:rPr>
        <w:rFonts w:hint="default"/>
      </w:rPr>
    </w:lvl>
    <w:lvl w:ilvl="4" w:tplc="68FE4C74">
      <w:numFmt w:val="bullet"/>
      <w:lvlText w:val="•"/>
      <w:lvlJc w:val="left"/>
      <w:pPr>
        <w:ind w:left="4700" w:hanging="361"/>
      </w:pPr>
      <w:rPr>
        <w:rFonts w:hint="default"/>
      </w:rPr>
    </w:lvl>
    <w:lvl w:ilvl="5" w:tplc="7C60DD14">
      <w:numFmt w:val="bullet"/>
      <w:lvlText w:val="•"/>
      <w:lvlJc w:val="left"/>
      <w:pPr>
        <w:ind w:left="5640" w:hanging="361"/>
      </w:pPr>
      <w:rPr>
        <w:rFonts w:hint="default"/>
      </w:rPr>
    </w:lvl>
    <w:lvl w:ilvl="6" w:tplc="E6C6C79E">
      <w:numFmt w:val="bullet"/>
      <w:lvlText w:val="•"/>
      <w:lvlJc w:val="left"/>
      <w:pPr>
        <w:ind w:left="6580" w:hanging="361"/>
      </w:pPr>
      <w:rPr>
        <w:rFonts w:hint="default"/>
      </w:rPr>
    </w:lvl>
    <w:lvl w:ilvl="7" w:tplc="9376A8AC">
      <w:numFmt w:val="bullet"/>
      <w:lvlText w:val="•"/>
      <w:lvlJc w:val="left"/>
      <w:pPr>
        <w:ind w:left="7520" w:hanging="361"/>
      </w:pPr>
      <w:rPr>
        <w:rFonts w:hint="default"/>
      </w:rPr>
    </w:lvl>
    <w:lvl w:ilvl="8" w:tplc="5088C3D0">
      <w:numFmt w:val="bullet"/>
      <w:lvlText w:val="•"/>
      <w:lvlJc w:val="left"/>
      <w:pPr>
        <w:ind w:left="8460" w:hanging="361"/>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50C"/>
    <w:rsid w:val="0000050C"/>
    <w:rsid w:val="00042258"/>
    <w:rsid w:val="000A4EC3"/>
    <w:rsid w:val="001C48DC"/>
    <w:rsid w:val="00505D92"/>
    <w:rsid w:val="0056489F"/>
    <w:rsid w:val="00855E6C"/>
    <w:rsid w:val="0095416D"/>
    <w:rsid w:val="009C0A4D"/>
    <w:rsid w:val="00AF5EE7"/>
    <w:rsid w:val="00D729E5"/>
    <w:rsid w:val="00E379F5"/>
    <w:rsid w:val="00E764E2"/>
    <w:rsid w:val="00F7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aramond" w:eastAsia="Garamond" w:hAnsi="Garamond" w:cs="Garamond"/>
    </w:rPr>
  </w:style>
  <w:style w:type="paragraph" w:styleId="Heading1">
    <w:name w:val="heading 1"/>
    <w:basedOn w:val="Normal"/>
    <w:uiPriority w:val="1"/>
    <w:qFormat/>
    <w:pPr>
      <w:ind w:left="440"/>
      <w:outlineLvl w:val="0"/>
    </w:pPr>
    <w:rPr>
      <w:rFonts w:ascii="Century Gothic" w:eastAsia="Century Gothic" w:hAnsi="Century Gothic" w:cs="Century Gothic"/>
      <w:b/>
      <w:bCs/>
      <w:sz w:val="24"/>
      <w:szCs w:val="24"/>
    </w:rPr>
  </w:style>
  <w:style w:type="paragraph" w:styleId="Heading2">
    <w:name w:val="heading 2"/>
    <w:basedOn w:val="Normal"/>
    <w:uiPriority w:val="1"/>
    <w:qFormat/>
    <w:pPr>
      <w:ind w:left="4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0" w:hanging="360"/>
    </w:pPr>
  </w:style>
  <w:style w:type="paragraph" w:styleId="ListParagraph">
    <w:name w:val="List Paragraph"/>
    <w:basedOn w:val="Normal"/>
    <w:uiPriority w:val="1"/>
    <w:qFormat/>
    <w:pPr>
      <w:ind w:left="11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42258"/>
    <w:pPr>
      <w:tabs>
        <w:tab w:val="center" w:pos="4680"/>
        <w:tab w:val="right" w:pos="9360"/>
      </w:tabs>
    </w:pPr>
  </w:style>
  <w:style w:type="character" w:customStyle="1" w:styleId="HeaderChar">
    <w:name w:val="Header Char"/>
    <w:basedOn w:val="DefaultParagraphFont"/>
    <w:link w:val="Header"/>
    <w:uiPriority w:val="99"/>
    <w:rsid w:val="00042258"/>
    <w:rPr>
      <w:rFonts w:ascii="Garamond" w:eastAsia="Garamond" w:hAnsi="Garamond" w:cs="Garamond"/>
    </w:rPr>
  </w:style>
  <w:style w:type="paragraph" w:styleId="Footer">
    <w:name w:val="footer"/>
    <w:basedOn w:val="Normal"/>
    <w:link w:val="FooterChar"/>
    <w:uiPriority w:val="99"/>
    <w:unhideWhenUsed/>
    <w:rsid w:val="00042258"/>
    <w:pPr>
      <w:tabs>
        <w:tab w:val="center" w:pos="4680"/>
        <w:tab w:val="right" w:pos="9360"/>
      </w:tabs>
    </w:pPr>
  </w:style>
  <w:style w:type="character" w:customStyle="1" w:styleId="FooterChar">
    <w:name w:val="Footer Char"/>
    <w:basedOn w:val="DefaultParagraphFont"/>
    <w:link w:val="Footer"/>
    <w:uiPriority w:val="99"/>
    <w:rsid w:val="00042258"/>
    <w:rPr>
      <w:rFonts w:ascii="Garamond" w:eastAsia="Garamond" w:hAnsi="Garamond" w:cs="Garamon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aramond" w:eastAsia="Garamond" w:hAnsi="Garamond" w:cs="Garamond"/>
    </w:rPr>
  </w:style>
  <w:style w:type="paragraph" w:styleId="Heading1">
    <w:name w:val="heading 1"/>
    <w:basedOn w:val="Normal"/>
    <w:uiPriority w:val="1"/>
    <w:qFormat/>
    <w:pPr>
      <w:ind w:left="440"/>
      <w:outlineLvl w:val="0"/>
    </w:pPr>
    <w:rPr>
      <w:rFonts w:ascii="Century Gothic" w:eastAsia="Century Gothic" w:hAnsi="Century Gothic" w:cs="Century Gothic"/>
      <w:b/>
      <w:bCs/>
      <w:sz w:val="24"/>
      <w:szCs w:val="24"/>
    </w:rPr>
  </w:style>
  <w:style w:type="paragraph" w:styleId="Heading2">
    <w:name w:val="heading 2"/>
    <w:basedOn w:val="Normal"/>
    <w:uiPriority w:val="1"/>
    <w:qFormat/>
    <w:pPr>
      <w:ind w:left="4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0" w:hanging="360"/>
    </w:pPr>
  </w:style>
  <w:style w:type="paragraph" w:styleId="ListParagraph">
    <w:name w:val="List Paragraph"/>
    <w:basedOn w:val="Normal"/>
    <w:uiPriority w:val="1"/>
    <w:qFormat/>
    <w:pPr>
      <w:ind w:left="11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42258"/>
    <w:pPr>
      <w:tabs>
        <w:tab w:val="center" w:pos="4680"/>
        <w:tab w:val="right" w:pos="9360"/>
      </w:tabs>
    </w:pPr>
  </w:style>
  <w:style w:type="character" w:customStyle="1" w:styleId="HeaderChar">
    <w:name w:val="Header Char"/>
    <w:basedOn w:val="DefaultParagraphFont"/>
    <w:link w:val="Header"/>
    <w:uiPriority w:val="99"/>
    <w:rsid w:val="00042258"/>
    <w:rPr>
      <w:rFonts w:ascii="Garamond" w:eastAsia="Garamond" w:hAnsi="Garamond" w:cs="Garamond"/>
    </w:rPr>
  </w:style>
  <w:style w:type="paragraph" w:styleId="Footer">
    <w:name w:val="footer"/>
    <w:basedOn w:val="Normal"/>
    <w:link w:val="FooterChar"/>
    <w:uiPriority w:val="99"/>
    <w:unhideWhenUsed/>
    <w:rsid w:val="00042258"/>
    <w:pPr>
      <w:tabs>
        <w:tab w:val="center" w:pos="4680"/>
        <w:tab w:val="right" w:pos="9360"/>
      </w:tabs>
    </w:pPr>
  </w:style>
  <w:style w:type="character" w:customStyle="1" w:styleId="FooterChar">
    <w:name w:val="Footer Char"/>
    <w:basedOn w:val="DefaultParagraphFont"/>
    <w:link w:val="Footer"/>
    <w:uiPriority w:val="99"/>
    <w:rsid w:val="00042258"/>
    <w:rPr>
      <w:rFonts w:ascii="Garamond" w:eastAsia="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pa.gov/sites/production/files/2019-05/documents/final_2017_cgp.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E5B69-0236-4218-8925-8D360D13A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7</Pages>
  <Words>2812</Words>
  <Characters>16035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Hayden</dc:creator>
  <cp:lastModifiedBy>Jesse Middleton</cp:lastModifiedBy>
  <cp:revision>7</cp:revision>
  <dcterms:created xsi:type="dcterms:W3CDTF">2020-06-19T16:51:00Z</dcterms:created>
  <dcterms:modified xsi:type="dcterms:W3CDTF">2020-09-08T11:44:00Z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2019-07-10T00:00:00Z</vt:filetime>
  </property>
  <property fmtid="{D5CDD505-2E9C-101B-9397-08002B2CF9AE}" pid="3" name="Creator">
    <vt:lpwstr>Acrobat PDFMaker 15 for Word</vt:lpwstr>
  </property>
  <property fmtid="{D5CDD505-2E9C-101B-9397-08002B2CF9AE}" pid="4" name="LastSaved">
    <vt:filetime>2019-07-11T00:00:00Z</vt:filetime>
  </property>
</Properties>
</file>